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CA" w:rsidRPr="00CA05CA" w:rsidRDefault="00CA05CA" w:rsidP="0064699B">
      <w:pPr>
        <w:spacing w:after="0"/>
        <w:jc w:val="center"/>
        <w:rPr>
          <w:rFonts w:cs="Arial"/>
          <w:sz w:val="40"/>
          <w:szCs w:val="36"/>
        </w:rPr>
      </w:pPr>
      <w:r w:rsidRPr="00CA05CA">
        <w:rPr>
          <w:rFonts w:cs="Arial"/>
          <w:sz w:val="40"/>
          <w:szCs w:val="36"/>
        </w:rPr>
        <w:t xml:space="preserve">Foxfield School </w:t>
      </w:r>
    </w:p>
    <w:p w:rsidR="00CA05CA" w:rsidRPr="00C505AD" w:rsidRDefault="00CA05CA" w:rsidP="0064699B">
      <w:pPr>
        <w:spacing w:after="0"/>
        <w:jc w:val="center"/>
        <w:rPr>
          <w:rFonts w:cs="Arial"/>
          <w:color w:val="FF0000"/>
          <w:sz w:val="20"/>
          <w:szCs w:val="36"/>
        </w:rPr>
      </w:pPr>
    </w:p>
    <w:p w:rsidR="00CA05CA" w:rsidRPr="00C505AD" w:rsidRDefault="00CA05CA" w:rsidP="0064699B">
      <w:pPr>
        <w:spacing w:after="0"/>
        <w:jc w:val="center"/>
        <w:rPr>
          <w:rFonts w:cs="Arial"/>
          <w:color w:val="FF0000"/>
          <w:sz w:val="36"/>
          <w:szCs w:val="36"/>
        </w:rPr>
      </w:pPr>
    </w:p>
    <w:p w:rsidR="00CA05CA" w:rsidRDefault="0064699B" w:rsidP="0064699B">
      <w:pPr>
        <w:spacing w:after="0"/>
        <w:jc w:val="center"/>
        <w:rPr>
          <w:rFonts w:cs="Arial"/>
          <w:b/>
          <w:sz w:val="36"/>
          <w:szCs w:val="36"/>
        </w:rPr>
      </w:pPr>
      <w:r>
        <w:rPr>
          <w:rFonts w:cs="Arial"/>
          <w:b/>
          <w:sz w:val="36"/>
          <w:szCs w:val="36"/>
        </w:rPr>
        <w:t>Safer Recruitment Policy</w:t>
      </w:r>
    </w:p>
    <w:p w:rsidR="0064699B" w:rsidRPr="0064699B" w:rsidRDefault="0064699B" w:rsidP="0064699B">
      <w:pPr>
        <w:spacing w:after="0"/>
        <w:jc w:val="center"/>
        <w:rPr>
          <w:rFonts w:cs="Arial"/>
          <w:szCs w:val="36"/>
        </w:rPr>
      </w:pPr>
      <w:r w:rsidRPr="0064699B">
        <w:rPr>
          <w:rFonts w:cs="Arial"/>
          <w:szCs w:val="36"/>
        </w:rPr>
        <w:t>Adopted June 21</w:t>
      </w:r>
    </w:p>
    <w:p w:rsidR="00CA05CA" w:rsidRDefault="00CA05CA" w:rsidP="0064699B">
      <w:pPr>
        <w:spacing w:after="0"/>
        <w:jc w:val="center"/>
        <w:rPr>
          <w:rFonts w:cs="Arial"/>
          <w:sz w:val="24"/>
          <w:szCs w:val="24"/>
        </w:rPr>
      </w:pPr>
    </w:p>
    <w:p w:rsidR="00CA05CA" w:rsidRPr="00C505AD" w:rsidRDefault="00D0648E" w:rsidP="0064699B">
      <w:pPr>
        <w:spacing w:after="0"/>
        <w:jc w:val="center"/>
        <w:rPr>
          <w:rFonts w:cs="Arial"/>
          <w:sz w:val="24"/>
          <w:szCs w:val="24"/>
          <w:u w:val="single"/>
        </w:rPr>
      </w:pPr>
      <w:r w:rsidRPr="00D0648E">
        <w:rPr>
          <w:rFonts w:cs="Arial"/>
          <w:b/>
          <w:noProof/>
          <w:sz w:val="24"/>
          <w:szCs w:val="24"/>
          <w:u w:val="single"/>
          <w:lang w:eastAsia="en-GB"/>
        </w:rPr>
        <w:pict>
          <v:rect id="Rectangle 396" o:spid="_x0000_s1026" style="position:absolute;left:0;text-align:left;margin-left:52.45pt;margin-top:230.1pt;width:335.25pt;height:327.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CA05CA" w:rsidRPr="00D07EF0" w:rsidRDefault="00CA05CA" w:rsidP="00CA05CA">
                  <w:pPr>
                    <w:rPr>
                      <w:color w:val="5B9BD5" w:themeColor="accent1"/>
                      <w:sz w:val="20"/>
                      <w:szCs w:val="20"/>
                    </w:rPr>
                  </w:pPr>
                  <w:r>
                    <w:rPr>
                      <w:noProof/>
                      <w:lang w:eastAsia="en-GB"/>
                    </w:rPr>
                    <w:drawing>
                      <wp:inline distT="0" distB="0" distL="0" distR="0">
                        <wp:extent cx="3467100" cy="3733800"/>
                        <wp:effectExtent l="0" t="0" r="0" b="0"/>
                        <wp:docPr id="1" name="Picture 1"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2734" cy="3739867"/>
                                </a:xfrm>
                                <a:prstGeom prst="rect">
                                  <a:avLst/>
                                </a:prstGeom>
                                <a:noFill/>
                                <a:ln>
                                  <a:noFill/>
                                </a:ln>
                              </pic:spPr>
                            </pic:pic>
                          </a:graphicData>
                        </a:graphic>
                      </wp:inline>
                    </w:drawing>
                  </w:r>
                </w:p>
              </w:txbxContent>
            </v:textbox>
            <w10:wrap type="square" anchorx="margin" anchory="margin"/>
          </v:rect>
        </w:pict>
      </w:r>
      <w:r w:rsidR="00CA05CA" w:rsidRPr="00C505AD">
        <w:rPr>
          <w:rFonts w:cs="Arial"/>
          <w:sz w:val="24"/>
          <w:szCs w:val="24"/>
          <w:u w:val="single"/>
        </w:rPr>
        <w:t xml:space="preserve">This policy is due for review on </w:t>
      </w:r>
      <w:r w:rsidR="00CA05CA">
        <w:rPr>
          <w:rFonts w:cs="Arial"/>
          <w:sz w:val="24"/>
          <w:szCs w:val="24"/>
          <w:u w:val="single"/>
        </w:rPr>
        <w:t>June 2022</w:t>
      </w: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CA05CA" w:rsidRPr="00C505AD" w:rsidRDefault="00CA05CA" w:rsidP="0064699B">
      <w:pPr>
        <w:spacing w:after="0"/>
        <w:rPr>
          <w:rFonts w:cs="Arial"/>
          <w:b/>
          <w:sz w:val="24"/>
          <w:szCs w:val="24"/>
          <w:u w:val="single"/>
        </w:rPr>
      </w:pPr>
    </w:p>
    <w:p w:rsidR="0064699B" w:rsidRPr="0064699B" w:rsidRDefault="0064699B" w:rsidP="0064699B">
      <w:pPr>
        <w:spacing w:after="0"/>
        <w:jc w:val="both"/>
        <w:rPr>
          <w:rFonts w:ascii="Arial" w:hAnsi="Arial" w:cs="Arial"/>
          <w:b/>
        </w:rPr>
        <w:sectPr w:rsidR="0064699B" w:rsidRPr="0064699B" w:rsidSect="00AE5C07">
          <w:headerReference w:type="default" r:id="rId8"/>
          <w:footerReference w:type="default" r:id="rId9"/>
          <w:pgSz w:w="12240" w:h="15840"/>
          <w:pgMar w:top="1021" w:right="1021" w:bottom="1021" w:left="1021" w:header="708" w:footer="708" w:gutter="0"/>
          <w:cols w:space="708"/>
          <w:docGrid w:linePitch="360"/>
        </w:sectPr>
      </w:pPr>
    </w:p>
    <w:p w:rsidR="0064699B" w:rsidRDefault="0064699B" w:rsidP="0064699B">
      <w:pPr>
        <w:spacing w:after="0"/>
        <w:jc w:val="both"/>
        <w:rPr>
          <w:rFonts w:ascii="Arial" w:hAnsi="Arial"/>
          <w:w w:val="105"/>
        </w:rPr>
      </w:pPr>
    </w:p>
    <w:p w:rsidR="0064699B" w:rsidRDefault="0064699B" w:rsidP="0064699B">
      <w:pPr>
        <w:spacing w:after="0"/>
        <w:jc w:val="both"/>
        <w:rPr>
          <w:rFonts w:ascii="Arial" w:hAnsi="Arial"/>
          <w:w w:val="105"/>
        </w:rPr>
      </w:pPr>
    </w:p>
    <w:p w:rsidR="0064699B" w:rsidRDefault="0064699B" w:rsidP="0064699B">
      <w:pPr>
        <w:spacing w:after="0"/>
        <w:jc w:val="both"/>
        <w:rPr>
          <w:rFonts w:ascii="Arial" w:hAnsi="Arial"/>
          <w:w w:val="105"/>
        </w:rPr>
      </w:pPr>
    </w:p>
    <w:p w:rsidR="0064699B" w:rsidRDefault="0064699B">
      <w:pPr>
        <w:spacing w:after="160" w:line="259" w:lineRule="auto"/>
        <w:rPr>
          <w:rFonts w:ascii="Arial" w:hAnsi="Arial"/>
          <w:b/>
          <w:w w:val="105"/>
          <w:sz w:val="24"/>
        </w:rPr>
      </w:pPr>
      <w:r>
        <w:rPr>
          <w:rFonts w:ascii="Arial" w:hAnsi="Arial"/>
          <w:b/>
          <w:w w:val="105"/>
          <w:sz w:val="24"/>
        </w:rPr>
        <w:br w:type="page"/>
      </w:r>
    </w:p>
    <w:p w:rsidR="0064699B" w:rsidRPr="0064699B" w:rsidRDefault="0064699B" w:rsidP="0064699B">
      <w:pPr>
        <w:spacing w:after="0"/>
        <w:jc w:val="both"/>
        <w:rPr>
          <w:rFonts w:ascii="Arial" w:hAnsi="Arial"/>
          <w:b/>
          <w:w w:val="105"/>
          <w:sz w:val="24"/>
        </w:rPr>
      </w:pPr>
      <w:bookmarkStart w:id="0" w:name="_GoBack"/>
      <w:bookmarkEnd w:id="0"/>
      <w:r w:rsidRPr="0064699B">
        <w:rPr>
          <w:rFonts w:ascii="Arial" w:hAnsi="Arial"/>
          <w:b/>
          <w:w w:val="105"/>
          <w:sz w:val="24"/>
        </w:rPr>
        <w:lastRenderedPageBreak/>
        <w:t xml:space="preserve">Overview </w:t>
      </w:r>
    </w:p>
    <w:p w:rsidR="0064699B" w:rsidRPr="00D01FFA" w:rsidRDefault="0064699B" w:rsidP="0064699B">
      <w:pPr>
        <w:spacing w:after="0"/>
        <w:jc w:val="both"/>
        <w:rPr>
          <w:rFonts w:ascii="Arial" w:hAnsi="Arial"/>
          <w:w w:val="105"/>
        </w:rPr>
      </w:pPr>
      <w:r w:rsidRPr="00D01FFA">
        <w:rPr>
          <w:rFonts w:ascii="Arial" w:hAnsi="Arial"/>
          <w:w w:val="105"/>
        </w:rPr>
        <w:t xml:space="preserve">We have a duty to ensure safe recruitment of school personnel and volunteer helpers to this school as we are committed to safeguarding and promoting the welfare of all children. By creating a culture of safe recruitment that involves undertaking criminal record checks (DBS checks), barred list checks and prohibition checks plus obtaining references and other interview information for all prospective employees, we believe that this will help prevent, reject or identify those people who might </w:t>
      </w:r>
      <w:r>
        <w:rPr>
          <w:rFonts w:ascii="Arial" w:hAnsi="Arial"/>
          <w:w w:val="105"/>
        </w:rPr>
        <w:t>present a risk to</w:t>
      </w:r>
      <w:r w:rsidRPr="00D01FFA">
        <w:rPr>
          <w:rFonts w:ascii="Arial" w:hAnsi="Arial"/>
          <w:w w:val="105"/>
        </w:rPr>
        <w:t xml:space="preserve"> children.</w:t>
      </w:r>
    </w:p>
    <w:p w:rsidR="0064699B" w:rsidRPr="00D01FFA" w:rsidRDefault="0064699B" w:rsidP="0064699B">
      <w:pPr>
        <w:spacing w:after="0"/>
        <w:jc w:val="both"/>
        <w:rPr>
          <w:rFonts w:ascii="Arial" w:hAnsi="Arial"/>
          <w:w w:val="105"/>
        </w:rPr>
      </w:pPr>
    </w:p>
    <w:p w:rsidR="0064699B" w:rsidRPr="00D01FFA" w:rsidRDefault="0064699B" w:rsidP="0064699B">
      <w:pPr>
        <w:spacing w:after="0"/>
        <w:jc w:val="both"/>
        <w:rPr>
          <w:rFonts w:ascii="Arial" w:hAnsi="Arial"/>
          <w:w w:val="105"/>
        </w:rPr>
      </w:pPr>
      <w:r w:rsidRPr="00D01FFA">
        <w:rPr>
          <w:rFonts w:ascii="Arial" w:hAnsi="Arial"/>
          <w:w w:val="105"/>
        </w:rPr>
        <w:t xml:space="preserve">We realise that the majority of school appointments </w:t>
      </w:r>
      <w:r>
        <w:rPr>
          <w:rFonts w:ascii="Arial" w:hAnsi="Arial"/>
          <w:w w:val="105"/>
        </w:rPr>
        <w:t>are</w:t>
      </w:r>
      <w:r w:rsidRPr="00D01FFA">
        <w:rPr>
          <w:rFonts w:ascii="Arial" w:hAnsi="Arial"/>
          <w:w w:val="105"/>
        </w:rPr>
        <w:t xml:space="preserve"> for personnel who will be responsible for the care and supervision of children on a regular basis known as regulated activity</w:t>
      </w:r>
      <w:r>
        <w:rPr>
          <w:rFonts w:ascii="Arial" w:hAnsi="Arial"/>
          <w:w w:val="105"/>
        </w:rPr>
        <w:t>.</w:t>
      </w:r>
      <w:r w:rsidRPr="00D01FFA">
        <w:rPr>
          <w:rFonts w:ascii="Arial" w:hAnsi="Arial"/>
          <w:w w:val="105"/>
        </w:rPr>
        <w:t xml:space="preserve"> </w:t>
      </w:r>
      <w:r>
        <w:rPr>
          <w:rFonts w:ascii="Arial" w:hAnsi="Arial"/>
          <w:w w:val="105"/>
        </w:rPr>
        <w:t>As</w:t>
      </w:r>
      <w:r w:rsidRPr="00D01FFA">
        <w:rPr>
          <w:rFonts w:ascii="Arial" w:hAnsi="Arial"/>
          <w:w w:val="105"/>
        </w:rPr>
        <w:t xml:space="preserve"> part of the process of safe recruitment all prospective employees will need to have an enhanced DBS che</w:t>
      </w:r>
      <w:r>
        <w:rPr>
          <w:rFonts w:ascii="Arial" w:hAnsi="Arial"/>
          <w:w w:val="105"/>
        </w:rPr>
        <w:t>ck with barred list information before undertaking any activity at Foxfield.</w:t>
      </w:r>
    </w:p>
    <w:p w:rsidR="0064699B" w:rsidRDefault="0064699B" w:rsidP="0064699B">
      <w:pPr>
        <w:spacing w:after="0"/>
        <w:jc w:val="both"/>
        <w:rPr>
          <w:rFonts w:ascii="Arial" w:hAnsi="Arial"/>
          <w:w w:val="105"/>
        </w:rPr>
      </w:pPr>
      <w:r w:rsidRPr="00D01FFA">
        <w:rPr>
          <w:rFonts w:ascii="Arial" w:hAnsi="Arial"/>
          <w:w w:val="105"/>
        </w:rPr>
        <w:t>Under no circumstances will we allow any individual to carry out any form of regulated activity if it comes to our attention that they have been barred</w:t>
      </w:r>
      <w:r>
        <w:rPr>
          <w:rFonts w:ascii="Arial" w:hAnsi="Arial"/>
          <w:w w:val="105"/>
        </w:rPr>
        <w:t xml:space="preserve"> from working with children and young people.</w:t>
      </w:r>
    </w:p>
    <w:p w:rsidR="0064699B" w:rsidRPr="00D01FFA" w:rsidRDefault="0064699B" w:rsidP="0064699B">
      <w:pPr>
        <w:spacing w:after="0"/>
        <w:jc w:val="both"/>
        <w:rPr>
          <w:rFonts w:ascii="Arial" w:hAnsi="Arial"/>
          <w:w w:val="105"/>
        </w:rPr>
      </w:pPr>
      <w:r w:rsidRPr="00D01FFA">
        <w:rPr>
          <w:rFonts w:ascii="Arial" w:hAnsi="Arial"/>
          <w:w w:val="105"/>
        </w:rPr>
        <w:t xml:space="preserve"> Also, we are aware that we have 'a legal duty to refer to the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w:t>
      </w:r>
      <w:r w:rsidRPr="00D01FFA">
        <w:rPr>
          <w:rFonts w:ascii="Arial" w:hAnsi="Arial" w:cs="Arial"/>
        </w:rPr>
        <w:t>Keeping Children Safe in Education: Statutory Guidance for Schools and Colleges (</w:t>
      </w:r>
      <w:proofErr w:type="spellStart"/>
      <w:r w:rsidRPr="00D01FFA">
        <w:rPr>
          <w:rFonts w:ascii="Arial" w:hAnsi="Arial" w:cs="Arial"/>
        </w:rPr>
        <w:t>DfE</w:t>
      </w:r>
      <w:proofErr w:type="spellEnd"/>
      <w:r w:rsidRPr="00D01FFA">
        <w:rPr>
          <w:rFonts w:ascii="Arial" w:hAnsi="Arial" w:cs="Arial"/>
        </w:rPr>
        <w:t>)</w:t>
      </w:r>
      <w:r w:rsidRPr="00D01FFA">
        <w:rPr>
          <w:rFonts w:ascii="Arial" w:hAnsi="Arial"/>
          <w:w w:val="105"/>
        </w:rPr>
        <w:t>)</w:t>
      </w:r>
    </w:p>
    <w:p w:rsidR="0064699B" w:rsidRPr="00D01FFA" w:rsidRDefault="0064699B" w:rsidP="0064699B">
      <w:pPr>
        <w:spacing w:after="0"/>
        <w:jc w:val="both"/>
        <w:rPr>
          <w:rFonts w:ascii="Arial" w:hAnsi="Arial"/>
          <w:w w:val="105"/>
        </w:rPr>
      </w:pPr>
      <w:r w:rsidRPr="00D01FFA">
        <w:rPr>
          <w:rFonts w:ascii="Arial" w:hAnsi="Arial"/>
          <w:w w:val="105"/>
        </w:rPr>
        <w:t xml:space="preserve">We have a duty to ensure that all volunteers in regulated activity must have an enhanced DBS certificate with barred list check. We will not allow any volunteer to work unsupervised with children or </w:t>
      </w:r>
      <w:r>
        <w:rPr>
          <w:rFonts w:ascii="Arial" w:hAnsi="Arial"/>
          <w:w w:val="105"/>
        </w:rPr>
        <w:t>w</w:t>
      </w:r>
      <w:r w:rsidRPr="00D01FFA">
        <w:rPr>
          <w:rFonts w:ascii="Arial" w:hAnsi="Arial"/>
          <w:w w:val="105"/>
        </w:rPr>
        <w:t xml:space="preserve">ork in regulated activity without the necessary checks. </w:t>
      </w:r>
    </w:p>
    <w:p w:rsidR="0064699B" w:rsidRDefault="0064699B" w:rsidP="0064699B">
      <w:pPr>
        <w:spacing w:after="0"/>
        <w:jc w:val="both"/>
        <w:rPr>
          <w:rFonts w:ascii="Arial" w:hAnsi="Arial"/>
          <w:color w:val="000000"/>
          <w:w w:val="105"/>
        </w:rPr>
      </w:pPr>
      <w:r>
        <w:rPr>
          <w:rFonts w:ascii="Arial" w:hAnsi="Arial"/>
          <w:color w:val="000000"/>
          <w:w w:val="105"/>
        </w:rPr>
        <w:t>We wish to appoint the most suitable person for each vacant position regardless of age or perceived age, marital status, sex, racial or ethnic background, religion or belief, sexual orientation or disability</w:t>
      </w:r>
      <w:proofErr w:type="gramStart"/>
      <w:r>
        <w:rPr>
          <w:rFonts w:ascii="Arial" w:hAnsi="Arial"/>
          <w:color w:val="000000"/>
          <w:w w:val="105"/>
        </w:rPr>
        <w:t>..</w:t>
      </w:r>
      <w:proofErr w:type="gramEnd"/>
    </w:p>
    <w:p w:rsidR="0064699B" w:rsidRDefault="0064699B" w:rsidP="0064699B">
      <w:pPr>
        <w:spacing w:after="0"/>
        <w:jc w:val="both"/>
        <w:rPr>
          <w:rFonts w:ascii="Arial" w:hAnsi="Arial"/>
          <w:color w:val="000000"/>
          <w:w w:val="105"/>
        </w:rPr>
      </w:pPr>
      <w:r>
        <w:rPr>
          <w:rFonts w:ascii="Arial" w:hAnsi="Arial"/>
          <w:color w:val="000000"/>
          <w:w w:val="105"/>
        </w:rPr>
        <w:t xml:space="preserve">We intend to deter prospective applicants and to identify and reject applicants who are unsuitable to work with children. </w:t>
      </w:r>
    </w:p>
    <w:p w:rsidR="0064699B" w:rsidRDefault="0064699B" w:rsidP="0064699B">
      <w:pPr>
        <w:spacing w:after="0"/>
        <w:jc w:val="both"/>
        <w:rPr>
          <w:rFonts w:ascii="Arial" w:hAnsi="Arial"/>
          <w:color w:val="000000"/>
          <w:w w:val="105"/>
        </w:rPr>
      </w:pPr>
      <w:r>
        <w:rPr>
          <w:rFonts w:ascii="Arial" w:hAnsi="Arial"/>
          <w:color w:val="000000"/>
          <w:w w:val="105"/>
        </w:rPr>
        <w:t xml:space="preserve">We believe our recruitment and selection process is systematic, efficient, effective and equal. </w:t>
      </w:r>
    </w:p>
    <w:p w:rsidR="0064699B" w:rsidRDefault="0064699B" w:rsidP="0064699B">
      <w:pPr>
        <w:spacing w:after="0"/>
        <w:jc w:val="both"/>
        <w:rPr>
          <w:rFonts w:ascii="Arial" w:hAnsi="Arial"/>
          <w:color w:val="000000"/>
          <w:w w:val="105"/>
        </w:rPr>
      </w:pPr>
      <w:r>
        <w:rPr>
          <w:rFonts w:ascii="Arial" w:hAnsi="Arial"/>
          <w:color w:val="000000"/>
          <w:w w:val="105"/>
        </w:rPr>
        <w:t>We wish to work closely with the School Council and to hear their views and opinions in recruiting staff where relevant, especially when external candidates are concerned as we feel that all pupils should be encouraged to form and express their views.</w:t>
      </w:r>
    </w:p>
    <w:p w:rsidR="0064699B" w:rsidRPr="008E3FD0" w:rsidRDefault="0064699B" w:rsidP="0064699B">
      <w:pPr>
        <w:spacing w:after="0"/>
        <w:jc w:val="both"/>
        <w:rPr>
          <w:rFonts w:ascii="Arial" w:hAnsi="Arial"/>
          <w:color w:val="000000"/>
          <w:w w:val="105"/>
        </w:rPr>
      </w:pPr>
      <w:r w:rsidRPr="008E3FD0">
        <w:rPr>
          <w:rFonts w:ascii="Arial" w:hAnsi="Arial"/>
          <w:color w:val="000000"/>
          <w:w w:val="105"/>
        </w:rPr>
        <w:t>We as a school community have a commitment to promote equality. Therefore, an equality impact assessment has been undertaken and we believe this policy is in line with the Equality Act 2010.</w:t>
      </w:r>
    </w:p>
    <w:p w:rsidR="0064699B" w:rsidRPr="00D01FFA" w:rsidRDefault="0064699B" w:rsidP="0064699B">
      <w:pPr>
        <w:spacing w:after="0"/>
        <w:jc w:val="both"/>
        <w:rPr>
          <w:rFonts w:ascii="Arial" w:hAnsi="Arial"/>
          <w:w w:val="105"/>
        </w:rPr>
      </w:pPr>
      <w:r w:rsidRPr="00D01FFA">
        <w:rPr>
          <w:rFonts w:ascii="Arial" w:hAnsi="Arial"/>
          <w:w w:val="105"/>
        </w:rPr>
        <w:t>We believe it is essential that this policy clearly identifies and outlines the roles and responsibilities of all those involved in the procedures and arrangements that is connected with this policy.</w:t>
      </w:r>
    </w:p>
    <w:p w:rsidR="0064699B" w:rsidRDefault="0064699B" w:rsidP="0064699B">
      <w:pPr>
        <w:spacing w:after="0"/>
        <w:rPr>
          <w:rFonts w:ascii="Arial" w:hAnsi="Arial"/>
          <w:color w:val="000000"/>
          <w:w w:val="105"/>
        </w:rPr>
      </w:pPr>
    </w:p>
    <w:p w:rsidR="0064699B" w:rsidRDefault="0064699B" w:rsidP="0064699B">
      <w:pPr>
        <w:spacing w:after="0"/>
        <w:rPr>
          <w:rFonts w:ascii="Arial" w:hAnsi="Arial"/>
          <w:color w:val="000000"/>
          <w:w w:val="105"/>
        </w:rPr>
      </w:pPr>
    </w:p>
    <w:p w:rsidR="0064699B" w:rsidRDefault="0064699B" w:rsidP="0064699B">
      <w:pPr>
        <w:spacing w:after="0"/>
        <w:rPr>
          <w:rFonts w:ascii="Arial" w:hAnsi="Arial"/>
          <w:color w:val="000000"/>
          <w:w w:val="105"/>
        </w:rPr>
      </w:pPr>
    </w:p>
    <w:p w:rsidR="0064699B" w:rsidRPr="005F0608" w:rsidRDefault="0064699B" w:rsidP="0064699B">
      <w:pPr>
        <w:shd w:val="clear" w:color="auto" w:fill="FFFFFF"/>
        <w:spacing w:after="0"/>
        <w:rPr>
          <w:rFonts w:ascii="Arial" w:hAnsi="Arial"/>
          <w:b/>
          <w:color w:val="000000"/>
          <w:w w:val="105"/>
        </w:rPr>
      </w:pPr>
      <w:r w:rsidRPr="005F0608">
        <w:rPr>
          <w:rFonts w:ascii="Arial" w:hAnsi="Arial"/>
          <w:b/>
          <w:color w:val="000000"/>
          <w:w w:val="105"/>
        </w:rPr>
        <w:t>Aims</w:t>
      </w:r>
    </w:p>
    <w:p w:rsidR="0064699B" w:rsidRPr="00D01FFA" w:rsidRDefault="0064699B" w:rsidP="0064699B">
      <w:pPr>
        <w:numPr>
          <w:ilvl w:val="0"/>
          <w:numId w:val="4"/>
        </w:numPr>
        <w:spacing w:after="0" w:line="240" w:lineRule="auto"/>
        <w:jc w:val="both"/>
        <w:rPr>
          <w:rFonts w:ascii="Arial" w:hAnsi="Arial"/>
          <w:w w:val="105"/>
        </w:rPr>
      </w:pPr>
      <w:r w:rsidRPr="00D01FFA">
        <w:rPr>
          <w:rFonts w:ascii="Arial" w:hAnsi="Arial"/>
          <w:w w:val="105"/>
        </w:rPr>
        <w:t>To ensure compliance with all current guidance and legal requirements.</w:t>
      </w:r>
    </w:p>
    <w:p w:rsidR="0064699B" w:rsidRDefault="0064699B" w:rsidP="0064699B">
      <w:pPr>
        <w:numPr>
          <w:ilvl w:val="0"/>
          <w:numId w:val="4"/>
        </w:numPr>
        <w:spacing w:after="0" w:line="240" w:lineRule="auto"/>
        <w:jc w:val="both"/>
        <w:rPr>
          <w:rFonts w:ascii="Arial" w:hAnsi="Arial"/>
          <w:color w:val="000000"/>
          <w:w w:val="105"/>
        </w:rPr>
      </w:pPr>
      <w:r>
        <w:rPr>
          <w:rFonts w:ascii="Arial" w:hAnsi="Arial"/>
          <w:color w:val="000000"/>
          <w:w w:val="105"/>
        </w:rPr>
        <w:t>To ensure the practice of safe recruitment of school personnel and volunteer helpers.</w:t>
      </w:r>
    </w:p>
    <w:p w:rsidR="0064699B" w:rsidRDefault="0064699B" w:rsidP="0064699B">
      <w:pPr>
        <w:numPr>
          <w:ilvl w:val="0"/>
          <w:numId w:val="4"/>
        </w:numPr>
        <w:spacing w:after="0" w:line="240" w:lineRule="auto"/>
        <w:jc w:val="both"/>
        <w:rPr>
          <w:rFonts w:ascii="Arial" w:hAnsi="Arial"/>
          <w:color w:val="000000"/>
          <w:w w:val="105"/>
        </w:rPr>
      </w:pPr>
      <w:r>
        <w:rPr>
          <w:rFonts w:ascii="Arial" w:hAnsi="Arial"/>
          <w:color w:val="000000"/>
          <w:w w:val="105"/>
        </w:rPr>
        <w:t>To ensure that a fair and legal recruitment procedure is in place.</w:t>
      </w:r>
    </w:p>
    <w:p w:rsidR="0064699B" w:rsidRDefault="0064699B" w:rsidP="0064699B">
      <w:pPr>
        <w:shd w:val="clear" w:color="auto" w:fill="FFFFFF"/>
        <w:spacing w:after="0"/>
        <w:rPr>
          <w:rFonts w:ascii="Arial" w:hAnsi="Arial"/>
          <w:b/>
          <w:color w:val="000000"/>
          <w:w w:val="105"/>
        </w:rPr>
      </w:pPr>
    </w:p>
    <w:p w:rsidR="0064699B" w:rsidRDefault="0064699B" w:rsidP="0064699B">
      <w:pPr>
        <w:shd w:val="clear" w:color="auto" w:fill="FFFFFF"/>
        <w:spacing w:after="0"/>
        <w:rPr>
          <w:rFonts w:ascii="Arial" w:hAnsi="Arial"/>
          <w:b/>
          <w:color w:val="000000"/>
          <w:w w:val="105"/>
        </w:rPr>
      </w:pPr>
      <w:r>
        <w:rPr>
          <w:rFonts w:ascii="Arial" w:hAnsi="Arial"/>
          <w:b/>
          <w:color w:val="000000"/>
          <w:w w:val="105"/>
        </w:rPr>
        <w:t>Responsibility for the Policy and Procedure</w:t>
      </w:r>
    </w:p>
    <w:p w:rsidR="0064699B" w:rsidRDefault="0064699B" w:rsidP="0064699B">
      <w:pPr>
        <w:shd w:val="clear" w:color="auto" w:fill="FFFFFF"/>
        <w:spacing w:after="0"/>
        <w:rPr>
          <w:rFonts w:ascii="Arial" w:hAnsi="Arial"/>
          <w:b/>
          <w:color w:val="000000"/>
          <w:w w:val="105"/>
        </w:rPr>
      </w:pPr>
      <w:r>
        <w:rPr>
          <w:rFonts w:ascii="Arial" w:hAnsi="Arial"/>
          <w:b/>
          <w:color w:val="000000"/>
          <w:w w:val="105"/>
        </w:rPr>
        <w:t>Role of the Governing Body</w:t>
      </w:r>
    </w:p>
    <w:p w:rsidR="0064699B" w:rsidRDefault="0064699B" w:rsidP="0064699B">
      <w:pPr>
        <w:spacing w:after="0"/>
        <w:rPr>
          <w:rFonts w:ascii="Arial" w:hAnsi="Arial"/>
          <w:color w:val="000000"/>
          <w:w w:val="105"/>
        </w:rPr>
      </w:pPr>
      <w:r>
        <w:rPr>
          <w:rFonts w:ascii="Arial" w:hAnsi="Arial"/>
          <w:color w:val="000000"/>
          <w:w w:val="105"/>
        </w:rPr>
        <w:t>The Governing Body has:</w:t>
      </w:r>
    </w:p>
    <w:p w:rsidR="0064699B" w:rsidRDefault="0064699B" w:rsidP="0064699B">
      <w:pPr>
        <w:numPr>
          <w:ilvl w:val="0"/>
          <w:numId w:val="5"/>
        </w:numPr>
        <w:spacing w:after="0" w:line="240" w:lineRule="auto"/>
        <w:ind w:left="284" w:hanging="284"/>
        <w:jc w:val="both"/>
        <w:rPr>
          <w:rFonts w:ascii="Arial" w:hAnsi="Arial"/>
          <w:color w:val="000000"/>
          <w:w w:val="105"/>
        </w:rPr>
      </w:pPr>
      <w:r>
        <w:rPr>
          <w:rFonts w:ascii="Arial" w:hAnsi="Arial"/>
          <w:color w:val="000000"/>
          <w:w w:val="105"/>
        </w:rPr>
        <w:lastRenderedPageBreak/>
        <w:t xml:space="preserve">the responsibility of ensuring that the safe recruitment process complies with </w:t>
      </w:r>
      <w:r w:rsidRPr="00D01FFA">
        <w:rPr>
          <w:rFonts w:ascii="Arial" w:hAnsi="Arial"/>
          <w:w w:val="105"/>
        </w:rPr>
        <w:t>all current</w:t>
      </w:r>
      <w:r>
        <w:rPr>
          <w:rFonts w:ascii="Arial" w:hAnsi="Arial"/>
          <w:color w:val="000000"/>
          <w:w w:val="105"/>
        </w:rPr>
        <w:t xml:space="preserve"> guidance and legal requirements;</w:t>
      </w:r>
    </w:p>
    <w:p w:rsidR="0064699B" w:rsidRDefault="0064699B" w:rsidP="0064699B">
      <w:pPr>
        <w:numPr>
          <w:ilvl w:val="0"/>
          <w:numId w:val="5"/>
        </w:numPr>
        <w:tabs>
          <w:tab w:val="left" w:pos="284"/>
          <w:tab w:val="left" w:pos="796"/>
        </w:tabs>
        <w:spacing w:after="0" w:line="240" w:lineRule="auto"/>
        <w:ind w:left="284" w:hanging="284"/>
        <w:jc w:val="both"/>
        <w:rPr>
          <w:rFonts w:ascii="Arial" w:hAnsi="Arial"/>
          <w:color w:val="000000"/>
          <w:w w:val="105"/>
        </w:rPr>
      </w:pPr>
      <w:r>
        <w:rPr>
          <w:rFonts w:ascii="Arial" w:hAnsi="Arial"/>
          <w:color w:val="000000"/>
          <w:w w:val="105"/>
        </w:rPr>
        <w:t xml:space="preserve">delegated certain powers and responsibilities to the Headteacher to oversee compliance with </w:t>
      </w:r>
      <w:r w:rsidRPr="00D01FFA">
        <w:rPr>
          <w:rFonts w:ascii="Arial" w:hAnsi="Arial"/>
          <w:w w:val="105"/>
        </w:rPr>
        <w:t xml:space="preserve">current </w:t>
      </w:r>
      <w:r>
        <w:rPr>
          <w:rFonts w:ascii="Arial" w:hAnsi="Arial"/>
          <w:color w:val="000000"/>
          <w:w w:val="105"/>
        </w:rPr>
        <w:t>guidance and legal requirements;</w:t>
      </w:r>
    </w:p>
    <w:p w:rsidR="0064699B" w:rsidRDefault="0064699B" w:rsidP="0064699B">
      <w:pPr>
        <w:numPr>
          <w:ilvl w:val="0"/>
          <w:numId w:val="5"/>
        </w:numPr>
        <w:tabs>
          <w:tab w:val="left" w:pos="229"/>
          <w:tab w:val="left" w:pos="654"/>
        </w:tabs>
        <w:spacing w:after="0" w:line="240" w:lineRule="auto"/>
        <w:ind w:left="229" w:hanging="229"/>
        <w:rPr>
          <w:rFonts w:ascii="Arial" w:hAnsi="Arial"/>
          <w:color w:val="000000"/>
          <w:w w:val="105"/>
        </w:rPr>
      </w:pPr>
      <w:r>
        <w:rPr>
          <w:rFonts w:ascii="Arial" w:hAnsi="Arial"/>
          <w:color w:val="000000"/>
          <w:w w:val="105"/>
        </w:rPr>
        <w:t>delegated powers and responsibilities to the Headteacher to ensure all school personnel and visitors to the school are aware of and comply with this policy;</w:t>
      </w:r>
    </w:p>
    <w:p w:rsidR="0064699B" w:rsidRPr="00017BD6" w:rsidRDefault="0064699B" w:rsidP="0064699B">
      <w:pPr>
        <w:numPr>
          <w:ilvl w:val="0"/>
          <w:numId w:val="5"/>
        </w:numPr>
        <w:tabs>
          <w:tab w:val="left" w:pos="229"/>
          <w:tab w:val="left" w:pos="654"/>
        </w:tabs>
        <w:spacing w:after="0" w:line="240" w:lineRule="auto"/>
        <w:ind w:left="229" w:hanging="229"/>
        <w:jc w:val="both"/>
        <w:rPr>
          <w:rFonts w:ascii="Arial" w:hAnsi="Arial"/>
          <w:color w:val="000000"/>
          <w:w w:val="105"/>
        </w:rPr>
      </w:pPr>
      <w:r w:rsidRPr="008E3FD0">
        <w:rPr>
          <w:rFonts w:ascii="Arial" w:hAnsi="Arial"/>
          <w:color w:val="000000"/>
          <w:w w:val="105"/>
        </w:rPr>
        <w:t>responsibility for ensuring that the school complies with all equalities legislation;</w:t>
      </w:r>
    </w:p>
    <w:p w:rsidR="0064699B" w:rsidRPr="008E3FD0" w:rsidRDefault="0064699B" w:rsidP="0064699B">
      <w:pPr>
        <w:numPr>
          <w:ilvl w:val="0"/>
          <w:numId w:val="5"/>
        </w:numPr>
        <w:tabs>
          <w:tab w:val="left" w:pos="229"/>
          <w:tab w:val="left" w:pos="654"/>
        </w:tabs>
        <w:spacing w:after="0" w:line="240" w:lineRule="auto"/>
        <w:ind w:left="229" w:hanging="229"/>
        <w:jc w:val="both"/>
        <w:rPr>
          <w:rFonts w:ascii="Arial" w:hAnsi="Arial"/>
          <w:color w:val="000000"/>
          <w:w w:val="105"/>
        </w:rPr>
      </w:pPr>
      <w:r w:rsidRPr="008E3FD0">
        <w:rPr>
          <w:rFonts w:ascii="Arial" w:hAnsi="Arial"/>
          <w:color w:val="000000"/>
          <w:w w:val="105"/>
        </w:rPr>
        <w:t>responsibility for ensuring this policy and all policies are maintained and updated regularly;</w:t>
      </w:r>
    </w:p>
    <w:p w:rsidR="0064699B" w:rsidRPr="00E91F82" w:rsidRDefault="0064699B" w:rsidP="0064699B">
      <w:pPr>
        <w:numPr>
          <w:ilvl w:val="0"/>
          <w:numId w:val="8"/>
        </w:numPr>
        <w:tabs>
          <w:tab w:val="left" w:pos="229"/>
        </w:tabs>
        <w:spacing w:after="0" w:line="240" w:lineRule="auto"/>
        <w:ind w:left="229" w:hanging="229"/>
        <w:jc w:val="both"/>
        <w:rPr>
          <w:rFonts w:ascii="Arial" w:hAnsi="Arial"/>
          <w:color w:val="000000"/>
          <w:w w:val="105"/>
        </w:rPr>
      </w:pPr>
      <w:r w:rsidRPr="008E3FD0">
        <w:rPr>
          <w:rFonts w:ascii="Arial" w:hAnsi="Arial"/>
          <w:color w:val="000000"/>
          <w:w w:val="105"/>
        </w:rPr>
        <w:t>responsibility for ensuring all policies are made available to parents</w:t>
      </w:r>
    </w:p>
    <w:p w:rsidR="0064699B" w:rsidRPr="005862B6" w:rsidRDefault="0064699B" w:rsidP="0064699B">
      <w:pPr>
        <w:numPr>
          <w:ilvl w:val="0"/>
          <w:numId w:val="5"/>
        </w:numPr>
        <w:spacing w:after="0" w:line="240" w:lineRule="auto"/>
        <w:ind w:left="229" w:hanging="229"/>
        <w:jc w:val="both"/>
        <w:rPr>
          <w:rFonts w:ascii="Arial" w:hAnsi="Arial"/>
          <w:color w:val="000000"/>
          <w:w w:val="105"/>
        </w:rPr>
      </w:pPr>
      <w:r w:rsidRPr="008E3FD0">
        <w:rPr>
          <w:rFonts w:ascii="Arial" w:hAnsi="Arial"/>
          <w:color w:val="000000"/>
          <w:w w:val="105"/>
        </w:rPr>
        <w:t xml:space="preserve">nominated a link governor to visit the school regularly, to liaise with the Headteacher and the coordinator and to report back to the </w:t>
      </w:r>
      <w:r w:rsidRPr="008E3FD0">
        <w:rPr>
          <w:rFonts w:ascii="Arial" w:hAnsi="Arial"/>
          <w:color w:val="000000"/>
        </w:rPr>
        <w:t>Governing Body</w:t>
      </w:r>
      <w:r w:rsidRPr="008E3FD0">
        <w:rPr>
          <w:rFonts w:ascii="Arial" w:hAnsi="Arial"/>
          <w:color w:val="000000"/>
          <w:w w:val="105"/>
        </w:rPr>
        <w:t>;</w:t>
      </w:r>
    </w:p>
    <w:p w:rsidR="0064699B" w:rsidRDefault="0064699B" w:rsidP="0064699B">
      <w:pPr>
        <w:numPr>
          <w:ilvl w:val="0"/>
          <w:numId w:val="5"/>
        </w:numPr>
        <w:spacing w:after="0" w:line="240" w:lineRule="auto"/>
        <w:ind w:left="284" w:hanging="284"/>
        <w:rPr>
          <w:rFonts w:ascii="Arial" w:hAnsi="Arial"/>
          <w:color w:val="000000"/>
          <w:w w:val="105"/>
        </w:rPr>
      </w:pPr>
      <w:r>
        <w:rPr>
          <w:rFonts w:ascii="Arial" w:hAnsi="Arial"/>
          <w:color w:val="000000"/>
          <w:w w:val="105"/>
        </w:rPr>
        <w:t>responsibility for the effective implementation, monitoring and evaluation of this policy</w:t>
      </w:r>
    </w:p>
    <w:p w:rsidR="0064699B" w:rsidRDefault="0064699B" w:rsidP="0064699B">
      <w:pPr>
        <w:spacing w:after="0"/>
        <w:rPr>
          <w:rFonts w:ascii="Arial" w:hAnsi="Arial"/>
          <w:b/>
          <w:color w:val="000000"/>
          <w:w w:val="105"/>
        </w:rPr>
      </w:pPr>
    </w:p>
    <w:p w:rsidR="0064699B" w:rsidRDefault="0064699B" w:rsidP="0064699B">
      <w:pPr>
        <w:shd w:val="clear" w:color="auto" w:fill="FFFFFF"/>
        <w:spacing w:after="0"/>
        <w:rPr>
          <w:rFonts w:ascii="Arial" w:hAnsi="Arial"/>
          <w:b/>
          <w:color w:val="000000"/>
          <w:w w:val="105"/>
        </w:rPr>
      </w:pPr>
      <w:r>
        <w:rPr>
          <w:rFonts w:ascii="Arial" w:hAnsi="Arial"/>
          <w:b/>
          <w:color w:val="000000"/>
          <w:w w:val="105"/>
        </w:rPr>
        <w:t>Role of the Headteacher</w:t>
      </w:r>
    </w:p>
    <w:p w:rsidR="0064699B" w:rsidRDefault="0064699B" w:rsidP="0064699B">
      <w:pPr>
        <w:spacing w:after="0"/>
        <w:rPr>
          <w:rFonts w:ascii="Arial" w:hAnsi="Arial"/>
          <w:b/>
          <w:color w:val="000000"/>
          <w:w w:val="105"/>
        </w:rPr>
      </w:pPr>
    </w:p>
    <w:p w:rsidR="0064699B" w:rsidRDefault="0064699B" w:rsidP="0064699B">
      <w:pPr>
        <w:spacing w:after="0"/>
        <w:rPr>
          <w:rFonts w:ascii="Arial" w:hAnsi="Arial"/>
          <w:color w:val="000000"/>
          <w:w w:val="105"/>
        </w:rPr>
      </w:pPr>
      <w:r>
        <w:rPr>
          <w:rFonts w:ascii="Arial" w:hAnsi="Arial"/>
          <w:color w:val="000000"/>
          <w:w w:val="105"/>
        </w:rPr>
        <w:t>The Headteacher will:</w:t>
      </w:r>
    </w:p>
    <w:p w:rsidR="0064699B" w:rsidRDefault="0064699B" w:rsidP="0064699B">
      <w:pPr>
        <w:spacing w:after="0"/>
        <w:rPr>
          <w:rFonts w:ascii="Arial" w:hAnsi="Arial"/>
          <w:color w:val="000000"/>
          <w:w w:val="105"/>
        </w:rPr>
      </w:pPr>
    </w:p>
    <w:p w:rsidR="0064699B" w:rsidRDefault="0064699B" w:rsidP="0064699B">
      <w:pPr>
        <w:numPr>
          <w:ilvl w:val="0"/>
          <w:numId w:val="6"/>
        </w:numPr>
        <w:spacing w:after="0" w:line="240" w:lineRule="auto"/>
        <w:ind w:left="284" w:hanging="284"/>
        <w:jc w:val="both"/>
        <w:rPr>
          <w:rFonts w:ascii="Arial" w:hAnsi="Arial"/>
          <w:color w:val="000000"/>
          <w:w w:val="105"/>
        </w:rPr>
      </w:pPr>
      <w:r>
        <w:rPr>
          <w:rFonts w:ascii="Arial" w:hAnsi="Arial"/>
          <w:color w:val="000000"/>
          <w:w w:val="105"/>
        </w:rPr>
        <w:t>promote the safeguarding and welfare of children;</w:t>
      </w:r>
    </w:p>
    <w:p w:rsidR="0064699B" w:rsidRDefault="0064699B" w:rsidP="0064699B">
      <w:pPr>
        <w:numPr>
          <w:ilvl w:val="0"/>
          <w:numId w:val="6"/>
        </w:numPr>
        <w:spacing w:after="0" w:line="240" w:lineRule="auto"/>
        <w:ind w:left="284" w:hanging="284"/>
        <w:jc w:val="both"/>
        <w:rPr>
          <w:rFonts w:ascii="Arial" w:hAnsi="Arial"/>
          <w:color w:val="000000"/>
          <w:w w:val="105"/>
        </w:rPr>
      </w:pPr>
      <w:r>
        <w:rPr>
          <w:rFonts w:ascii="Arial" w:hAnsi="Arial"/>
          <w:color w:val="000000"/>
          <w:w w:val="105"/>
        </w:rPr>
        <w:t>ensure the school operates safe recruitment procedures;</w:t>
      </w:r>
    </w:p>
    <w:p w:rsidR="0064699B" w:rsidRDefault="0064699B" w:rsidP="0064699B">
      <w:pPr>
        <w:numPr>
          <w:ilvl w:val="0"/>
          <w:numId w:val="6"/>
        </w:numPr>
        <w:spacing w:after="0" w:line="240" w:lineRule="auto"/>
        <w:ind w:left="284" w:hanging="284"/>
        <w:jc w:val="both"/>
        <w:rPr>
          <w:rFonts w:ascii="Arial" w:hAnsi="Arial"/>
          <w:color w:val="000000"/>
          <w:w w:val="105"/>
        </w:rPr>
      </w:pPr>
      <w:r>
        <w:rPr>
          <w:rFonts w:ascii="Arial" w:hAnsi="Arial"/>
          <w:color w:val="000000"/>
          <w:w w:val="105"/>
        </w:rPr>
        <w:t>organise safe recruitment training for school personnel involved in recruitment;</w:t>
      </w:r>
    </w:p>
    <w:p w:rsidR="0064699B" w:rsidRDefault="0064699B" w:rsidP="0064699B">
      <w:pPr>
        <w:numPr>
          <w:ilvl w:val="0"/>
          <w:numId w:val="6"/>
        </w:numPr>
        <w:spacing w:after="0" w:line="240" w:lineRule="auto"/>
        <w:ind w:left="284" w:hanging="284"/>
        <w:jc w:val="both"/>
        <w:rPr>
          <w:rFonts w:ascii="Arial" w:hAnsi="Arial"/>
          <w:color w:val="000000"/>
          <w:w w:val="105"/>
        </w:rPr>
      </w:pPr>
      <w:r>
        <w:rPr>
          <w:rFonts w:ascii="Arial" w:hAnsi="Arial"/>
          <w:color w:val="000000"/>
          <w:w w:val="105"/>
        </w:rPr>
        <w:t>all appointment panels to include one person who has successfully passed safe recruitment training;</w:t>
      </w:r>
    </w:p>
    <w:p w:rsidR="0064699B" w:rsidRDefault="0064699B" w:rsidP="0064699B">
      <w:pPr>
        <w:numPr>
          <w:ilvl w:val="0"/>
          <w:numId w:val="6"/>
        </w:numPr>
        <w:spacing w:after="0" w:line="240" w:lineRule="auto"/>
        <w:ind w:left="284" w:hanging="284"/>
        <w:jc w:val="both"/>
        <w:rPr>
          <w:rFonts w:ascii="Arial" w:hAnsi="Arial"/>
          <w:color w:val="000000"/>
          <w:w w:val="105"/>
        </w:rPr>
      </w:pPr>
      <w:r>
        <w:rPr>
          <w:rFonts w:ascii="Arial" w:hAnsi="Arial"/>
          <w:color w:val="000000"/>
          <w:w w:val="105"/>
        </w:rPr>
        <w:t>ensure all appropriate pre-employment checks are completed on school personnel and volunteer helpers;</w:t>
      </w:r>
    </w:p>
    <w:p w:rsidR="0064699B" w:rsidRDefault="0064699B" w:rsidP="0064699B">
      <w:pPr>
        <w:numPr>
          <w:ilvl w:val="0"/>
          <w:numId w:val="6"/>
        </w:numPr>
        <w:spacing w:after="0" w:line="240" w:lineRule="auto"/>
        <w:ind w:left="284" w:hanging="284"/>
        <w:jc w:val="both"/>
        <w:rPr>
          <w:rFonts w:ascii="Arial" w:hAnsi="Arial"/>
          <w:color w:val="000000"/>
          <w:w w:val="105"/>
        </w:rPr>
      </w:pPr>
      <w:r>
        <w:rPr>
          <w:rFonts w:ascii="Arial" w:hAnsi="Arial"/>
          <w:color w:val="000000"/>
          <w:w w:val="105"/>
        </w:rPr>
        <w:t>ensure contractors and agencies comply with this policy;</w:t>
      </w:r>
    </w:p>
    <w:p w:rsidR="0064699B" w:rsidRDefault="0064699B" w:rsidP="0064699B">
      <w:pPr>
        <w:numPr>
          <w:ilvl w:val="0"/>
          <w:numId w:val="6"/>
        </w:numPr>
        <w:spacing w:after="0" w:line="240" w:lineRule="auto"/>
        <w:ind w:left="284" w:hanging="284"/>
        <w:jc w:val="both"/>
        <w:rPr>
          <w:rFonts w:ascii="Arial" w:hAnsi="Arial"/>
          <w:color w:val="000000"/>
          <w:w w:val="105"/>
        </w:rPr>
      </w:pPr>
      <w:r>
        <w:rPr>
          <w:rFonts w:ascii="Arial" w:hAnsi="Arial"/>
          <w:color w:val="000000"/>
          <w:w w:val="105"/>
        </w:rPr>
        <w:t>undertake appointments of school personnel and volunteer helpers other than appointments to the leadership group;</w:t>
      </w:r>
    </w:p>
    <w:p w:rsidR="0064699B" w:rsidRDefault="0064699B" w:rsidP="0064699B">
      <w:pPr>
        <w:numPr>
          <w:ilvl w:val="0"/>
          <w:numId w:val="5"/>
        </w:numPr>
        <w:tabs>
          <w:tab w:val="left" w:pos="229"/>
        </w:tabs>
        <w:spacing w:after="0" w:line="240" w:lineRule="auto"/>
        <w:ind w:left="229" w:hanging="229"/>
        <w:rPr>
          <w:rFonts w:ascii="Arial" w:hAnsi="Arial"/>
          <w:color w:val="000000"/>
          <w:w w:val="105"/>
        </w:rPr>
      </w:pPr>
      <w:r>
        <w:rPr>
          <w:rFonts w:ascii="Arial" w:hAnsi="Arial"/>
          <w:color w:val="000000"/>
          <w:w w:val="105"/>
        </w:rPr>
        <w:t xml:space="preserve"> ensure all school personnel, pupils and parents are aware of and comply with this policy;</w:t>
      </w:r>
    </w:p>
    <w:p w:rsidR="0064699B" w:rsidRPr="008E3FD0" w:rsidRDefault="0064699B" w:rsidP="0064699B">
      <w:pPr>
        <w:numPr>
          <w:ilvl w:val="0"/>
          <w:numId w:val="5"/>
        </w:numPr>
        <w:tabs>
          <w:tab w:val="left" w:pos="229"/>
        </w:tabs>
        <w:spacing w:after="0" w:line="240" w:lineRule="auto"/>
        <w:ind w:left="229" w:hanging="229"/>
        <w:rPr>
          <w:rFonts w:ascii="Arial" w:hAnsi="Arial"/>
          <w:color w:val="000000"/>
          <w:w w:val="105"/>
        </w:rPr>
      </w:pPr>
      <w:r>
        <w:rPr>
          <w:rFonts w:ascii="Arial" w:hAnsi="Arial"/>
          <w:color w:val="000000"/>
          <w:w w:val="105"/>
        </w:rPr>
        <w:t xml:space="preserve"> </w:t>
      </w:r>
      <w:r w:rsidRPr="008E3FD0">
        <w:rPr>
          <w:rFonts w:ascii="Arial" w:hAnsi="Arial"/>
          <w:color w:val="000000"/>
          <w:w w:val="105"/>
        </w:rPr>
        <w:t>provide leadership and vision in respect of equality;</w:t>
      </w:r>
    </w:p>
    <w:p w:rsidR="0064699B" w:rsidRPr="008E3FD0" w:rsidRDefault="0064699B" w:rsidP="0064699B">
      <w:pPr>
        <w:numPr>
          <w:ilvl w:val="0"/>
          <w:numId w:val="5"/>
        </w:numPr>
        <w:tabs>
          <w:tab w:val="left" w:pos="229"/>
        </w:tabs>
        <w:spacing w:after="0" w:line="240" w:lineRule="auto"/>
        <w:ind w:left="229" w:hanging="229"/>
        <w:rPr>
          <w:rFonts w:ascii="Arial" w:hAnsi="Arial"/>
          <w:color w:val="000000"/>
          <w:w w:val="105"/>
        </w:rPr>
      </w:pPr>
      <w:r>
        <w:rPr>
          <w:rFonts w:ascii="Arial" w:hAnsi="Arial"/>
          <w:color w:val="000000"/>
          <w:w w:val="105"/>
        </w:rPr>
        <w:t xml:space="preserve"> </w:t>
      </w:r>
      <w:r w:rsidRPr="008E3FD0">
        <w:rPr>
          <w:rFonts w:ascii="Arial" w:hAnsi="Arial"/>
          <w:color w:val="000000"/>
          <w:w w:val="105"/>
        </w:rPr>
        <w:t>provide guidance, support and training to all staff;</w:t>
      </w:r>
    </w:p>
    <w:p w:rsidR="0064699B" w:rsidRDefault="0064699B" w:rsidP="0064699B">
      <w:pPr>
        <w:numPr>
          <w:ilvl w:val="0"/>
          <w:numId w:val="6"/>
        </w:numPr>
        <w:spacing w:after="0" w:line="240" w:lineRule="auto"/>
        <w:ind w:left="229" w:hanging="229"/>
        <w:rPr>
          <w:rFonts w:ascii="Arial" w:hAnsi="Arial"/>
          <w:color w:val="000000"/>
          <w:w w:val="105"/>
        </w:rPr>
      </w:pPr>
      <w:r>
        <w:rPr>
          <w:rFonts w:ascii="Arial" w:hAnsi="Arial"/>
          <w:color w:val="000000"/>
          <w:w w:val="105"/>
        </w:rPr>
        <w:t xml:space="preserve"> monitor the effectiveness of this policy;</w:t>
      </w:r>
    </w:p>
    <w:p w:rsidR="0064699B" w:rsidRDefault="0064699B" w:rsidP="0064699B">
      <w:pPr>
        <w:numPr>
          <w:ilvl w:val="0"/>
          <w:numId w:val="6"/>
        </w:numPr>
        <w:spacing w:after="0" w:line="240" w:lineRule="auto"/>
        <w:ind w:left="284" w:hanging="284"/>
        <w:rPr>
          <w:rFonts w:ascii="Arial" w:hAnsi="Arial"/>
          <w:b/>
          <w:color w:val="000000"/>
          <w:w w:val="105"/>
        </w:rPr>
      </w:pPr>
      <w:r>
        <w:rPr>
          <w:rFonts w:ascii="Arial" w:hAnsi="Arial"/>
          <w:color w:val="000000"/>
          <w:w w:val="105"/>
        </w:rPr>
        <w:t xml:space="preserve">report to the </w:t>
      </w:r>
      <w:r>
        <w:rPr>
          <w:rFonts w:ascii="Arial" w:hAnsi="Arial"/>
          <w:color w:val="000000"/>
        </w:rPr>
        <w:t>Governing Body</w:t>
      </w:r>
      <w:r>
        <w:rPr>
          <w:rFonts w:ascii="Arial" w:hAnsi="Arial"/>
          <w:color w:val="000000"/>
          <w:w w:val="105"/>
        </w:rPr>
        <w:t xml:space="preserve"> on the success and development of this policy</w:t>
      </w:r>
    </w:p>
    <w:p w:rsidR="0064699B" w:rsidRDefault="0064699B" w:rsidP="0064699B">
      <w:pPr>
        <w:spacing w:after="0"/>
        <w:rPr>
          <w:rFonts w:ascii="Arial" w:hAnsi="Arial"/>
          <w:b/>
          <w:color w:val="000000"/>
          <w:w w:val="105"/>
        </w:rPr>
      </w:pPr>
    </w:p>
    <w:p w:rsidR="0064699B" w:rsidRDefault="0064699B" w:rsidP="0064699B">
      <w:pPr>
        <w:shd w:val="clear" w:color="auto" w:fill="FFFFFF"/>
        <w:spacing w:after="0"/>
        <w:rPr>
          <w:rFonts w:ascii="Arial" w:hAnsi="Arial"/>
          <w:b/>
          <w:color w:val="000000"/>
          <w:w w:val="105"/>
        </w:rPr>
      </w:pPr>
      <w:r>
        <w:rPr>
          <w:rFonts w:ascii="Arial" w:hAnsi="Arial"/>
          <w:b/>
          <w:color w:val="000000"/>
          <w:w w:val="105"/>
        </w:rPr>
        <w:t>Safe Recruitment Procedure</w:t>
      </w:r>
    </w:p>
    <w:p w:rsidR="0064699B" w:rsidRDefault="0064699B" w:rsidP="0064699B">
      <w:pPr>
        <w:spacing w:after="0"/>
        <w:rPr>
          <w:rFonts w:ascii="Arial" w:hAnsi="Arial"/>
          <w:b/>
          <w:color w:val="000000"/>
          <w:w w:val="105"/>
        </w:rPr>
      </w:pPr>
    </w:p>
    <w:p w:rsidR="0064699B" w:rsidRDefault="0064699B" w:rsidP="0064699B">
      <w:pPr>
        <w:spacing w:after="0"/>
        <w:jc w:val="both"/>
        <w:rPr>
          <w:rFonts w:ascii="Arial" w:hAnsi="Arial"/>
          <w:color w:val="000000"/>
          <w:w w:val="105"/>
        </w:rPr>
      </w:pPr>
      <w:r>
        <w:rPr>
          <w:rFonts w:ascii="Arial" w:hAnsi="Arial"/>
          <w:color w:val="000000"/>
          <w:w w:val="105"/>
        </w:rPr>
        <w:t>When a post becomes vacant or is created then the following procedure takes place:</w:t>
      </w:r>
    </w:p>
    <w:p w:rsidR="0064699B" w:rsidRDefault="0064699B" w:rsidP="0064699B">
      <w:pPr>
        <w:spacing w:after="0"/>
        <w:jc w:val="both"/>
        <w:rPr>
          <w:rFonts w:ascii="Arial" w:hAnsi="Arial"/>
          <w:b/>
          <w:color w:val="000000"/>
          <w:w w:val="105"/>
        </w:rPr>
      </w:pPr>
    </w:p>
    <w:p w:rsidR="0064699B" w:rsidRDefault="0064699B" w:rsidP="0064699B">
      <w:pPr>
        <w:spacing w:after="0"/>
        <w:jc w:val="both"/>
        <w:rPr>
          <w:rFonts w:ascii="Arial" w:hAnsi="Arial"/>
          <w:b/>
          <w:color w:val="000000"/>
          <w:w w:val="105"/>
        </w:rPr>
      </w:pPr>
      <w:r>
        <w:rPr>
          <w:rFonts w:ascii="Arial" w:hAnsi="Arial"/>
          <w:b/>
          <w:color w:val="000000"/>
          <w:w w:val="105"/>
        </w:rPr>
        <w:t>Job and Person Specification</w:t>
      </w:r>
    </w:p>
    <w:p w:rsidR="0064699B" w:rsidRDefault="0064699B" w:rsidP="0064699B">
      <w:pPr>
        <w:spacing w:after="0"/>
        <w:jc w:val="both"/>
        <w:rPr>
          <w:rFonts w:ascii="Arial" w:hAnsi="Arial"/>
          <w:b/>
          <w:color w:val="000000"/>
          <w:w w:val="105"/>
        </w:rPr>
      </w:pPr>
    </w:p>
    <w:p w:rsidR="0064699B" w:rsidRDefault="0064699B" w:rsidP="0064699B">
      <w:pPr>
        <w:numPr>
          <w:ilvl w:val="0"/>
          <w:numId w:val="12"/>
        </w:numPr>
        <w:spacing w:after="0" w:line="240" w:lineRule="auto"/>
        <w:ind w:left="284" w:hanging="284"/>
        <w:jc w:val="both"/>
        <w:rPr>
          <w:rFonts w:ascii="Arial" w:hAnsi="Arial"/>
          <w:color w:val="000000"/>
          <w:w w:val="105"/>
        </w:rPr>
      </w:pPr>
      <w:r>
        <w:rPr>
          <w:rFonts w:ascii="Arial" w:hAnsi="Arial"/>
          <w:color w:val="000000"/>
          <w:w w:val="105"/>
        </w:rPr>
        <w:t xml:space="preserve">For every vacancy a job and person specification will be written. </w:t>
      </w:r>
    </w:p>
    <w:p w:rsidR="0064699B" w:rsidRDefault="0064699B" w:rsidP="0064699B">
      <w:pPr>
        <w:spacing w:after="0"/>
        <w:ind w:left="284"/>
        <w:jc w:val="both"/>
        <w:rPr>
          <w:rFonts w:ascii="Arial" w:hAnsi="Arial"/>
          <w:color w:val="000000"/>
          <w:w w:val="105"/>
        </w:rPr>
      </w:pPr>
    </w:p>
    <w:p w:rsidR="0064699B" w:rsidRDefault="0064699B" w:rsidP="0064699B">
      <w:pPr>
        <w:spacing w:after="0"/>
        <w:jc w:val="both"/>
        <w:rPr>
          <w:rFonts w:ascii="Arial" w:hAnsi="Arial"/>
          <w:color w:val="000000"/>
          <w:w w:val="105"/>
        </w:rPr>
      </w:pPr>
      <w:r w:rsidRPr="00BB6F9D">
        <w:rPr>
          <w:rFonts w:ascii="Arial" w:hAnsi="Arial"/>
          <w:b/>
          <w:color w:val="000000"/>
          <w:w w:val="105"/>
        </w:rPr>
        <w:t>Job advertisement</w:t>
      </w:r>
    </w:p>
    <w:p w:rsidR="0064699B" w:rsidRDefault="0064699B" w:rsidP="0064699B">
      <w:pPr>
        <w:spacing w:after="0"/>
        <w:ind w:left="720"/>
        <w:jc w:val="both"/>
        <w:rPr>
          <w:rFonts w:ascii="Arial" w:hAnsi="Arial"/>
          <w:color w:val="000000"/>
          <w:w w:val="105"/>
        </w:rPr>
      </w:pPr>
    </w:p>
    <w:p w:rsidR="0064699B" w:rsidRDefault="0064699B" w:rsidP="0064699B">
      <w:pPr>
        <w:numPr>
          <w:ilvl w:val="0"/>
          <w:numId w:val="9"/>
        </w:numPr>
        <w:spacing w:after="0" w:line="240" w:lineRule="auto"/>
        <w:ind w:left="284" w:hanging="284"/>
        <w:jc w:val="both"/>
        <w:rPr>
          <w:rFonts w:ascii="Arial" w:hAnsi="Arial"/>
          <w:color w:val="000000"/>
          <w:w w:val="105"/>
        </w:rPr>
      </w:pPr>
      <w:r>
        <w:rPr>
          <w:rFonts w:ascii="Arial" w:hAnsi="Arial"/>
          <w:color w:val="000000"/>
          <w:w w:val="105"/>
        </w:rPr>
        <w:t>Whenever practicable posts will be advertised internally and externally in order to attract as wide a field of candidates as possible.</w:t>
      </w:r>
    </w:p>
    <w:p w:rsidR="0064699B" w:rsidRDefault="0064699B" w:rsidP="0064699B">
      <w:pPr>
        <w:numPr>
          <w:ilvl w:val="0"/>
          <w:numId w:val="9"/>
        </w:numPr>
        <w:spacing w:after="0" w:line="240" w:lineRule="auto"/>
        <w:ind w:left="284" w:hanging="284"/>
        <w:jc w:val="both"/>
        <w:rPr>
          <w:rFonts w:ascii="Arial" w:hAnsi="Arial"/>
          <w:color w:val="000000"/>
          <w:w w:val="105"/>
        </w:rPr>
      </w:pPr>
      <w:r>
        <w:rPr>
          <w:rFonts w:ascii="Arial" w:hAnsi="Arial"/>
          <w:color w:val="000000"/>
          <w:w w:val="105"/>
        </w:rPr>
        <w:t>The vacancy will be advertised in all or some of the following ways:</w:t>
      </w:r>
    </w:p>
    <w:p w:rsidR="0064699B" w:rsidRDefault="0064699B" w:rsidP="0064699B">
      <w:pPr>
        <w:spacing w:after="0"/>
        <w:ind w:left="284"/>
        <w:jc w:val="both"/>
        <w:rPr>
          <w:rFonts w:ascii="Arial" w:hAnsi="Arial"/>
          <w:color w:val="000000"/>
          <w:w w:val="105"/>
        </w:rPr>
      </w:pPr>
    </w:p>
    <w:p w:rsidR="0064699B" w:rsidRDefault="0064699B" w:rsidP="0064699B">
      <w:pPr>
        <w:numPr>
          <w:ilvl w:val="0"/>
          <w:numId w:val="13"/>
        </w:numPr>
        <w:spacing w:after="0" w:line="240" w:lineRule="auto"/>
        <w:ind w:hanging="720"/>
        <w:jc w:val="both"/>
        <w:rPr>
          <w:rFonts w:ascii="Arial" w:hAnsi="Arial"/>
          <w:color w:val="000000"/>
          <w:w w:val="105"/>
        </w:rPr>
      </w:pPr>
      <w:r>
        <w:rPr>
          <w:rFonts w:ascii="Arial" w:hAnsi="Arial"/>
          <w:color w:val="000000"/>
          <w:w w:val="105"/>
        </w:rPr>
        <w:t>internally</w:t>
      </w:r>
    </w:p>
    <w:p w:rsidR="0064699B" w:rsidRDefault="0064699B" w:rsidP="0064699B">
      <w:pPr>
        <w:numPr>
          <w:ilvl w:val="0"/>
          <w:numId w:val="13"/>
        </w:numPr>
        <w:spacing w:after="0" w:line="240" w:lineRule="auto"/>
        <w:ind w:hanging="720"/>
        <w:jc w:val="both"/>
        <w:rPr>
          <w:rFonts w:ascii="Arial" w:hAnsi="Arial"/>
          <w:color w:val="000000"/>
          <w:w w:val="105"/>
        </w:rPr>
      </w:pPr>
      <w:r>
        <w:rPr>
          <w:rFonts w:ascii="Arial" w:hAnsi="Arial"/>
          <w:color w:val="000000"/>
          <w:w w:val="105"/>
        </w:rPr>
        <w:t>intranet</w:t>
      </w:r>
    </w:p>
    <w:p w:rsidR="0064699B" w:rsidRDefault="0064699B" w:rsidP="0064699B">
      <w:pPr>
        <w:numPr>
          <w:ilvl w:val="0"/>
          <w:numId w:val="13"/>
        </w:numPr>
        <w:spacing w:after="0" w:line="240" w:lineRule="auto"/>
        <w:ind w:hanging="720"/>
        <w:jc w:val="both"/>
        <w:rPr>
          <w:rFonts w:ascii="Arial" w:hAnsi="Arial"/>
          <w:color w:val="000000"/>
          <w:w w:val="105"/>
        </w:rPr>
      </w:pPr>
      <w:r>
        <w:rPr>
          <w:rFonts w:ascii="Arial" w:hAnsi="Arial"/>
          <w:color w:val="000000"/>
          <w:w w:val="105"/>
        </w:rPr>
        <w:t>local press</w:t>
      </w:r>
    </w:p>
    <w:p w:rsidR="0064699B" w:rsidRDefault="0064699B" w:rsidP="0064699B">
      <w:pPr>
        <w:numPr>
          <w:ilvl w:val="0"/>
          <w:numId w:val="13"/>
        </w:numPr>
        <w:spacing w:after="0" w:line="240" w:lineRule="auto"/>
        <w:ind w:hanging="720"/>
        <w:jc w:val="both"/>
        <w:rPr>
          <w:rFonts w:ascii="Arial" w:hAnsi="Arial"/>
          <w:color w:val="000000"/>
          <w:w w:val="105"/>
        </w:rPr>
      </w:pPr>
      <w:r>
        <w:rPr>
          <w:rFonts w:ascii="Arial" w:hAnsi="Arial"/>
          <w:color w:val="000000"/>
          <w:w w:val="105"/>
        </w:rPr>
        <w:t xml:space="preserve">national press such as TES </w:t>
      </w:r>
    </w:p>
    <w:p w:rsidR="0064699B" w:rsidRDefault="0064699B" w:rsidP="0064699B">
      <w:pPr>
        <w:numPr>
          <w:ilvl w:val="0"/>
          <w:numId w:val="13"/>
        </w:numPr>
        <w:spacing w:after="0" w:line="240" w:lineRule="auto"/>
        <w:ind w:hanging="720"/>
        <w:jc w:val="both"/>
        <w:rPr>
          <w:rFonts w:ascii="Arial" w:hAnsi="Arial"/>
          <w:color w:val="000000"/>
          <w:w w:val="105"/>
        </w:rPr>
      </w:pPr>
      <w:r>
        <w:rPr>
          <w:rFonts w:ascii="Arial" w:hAnsi="Arial"/>
          <w:color w:val="000000"/>
          <w:w w:val="105"/>
        </w:rPr>
        <w:t>other teacher publications</w:t>
      </w:r>
    </w:p>
    <w:p w:rsidR="0064699B" w:rsidRDefault="0064699B" w:rsidP="0064699B">
      <w:pPr>
        <w:spacing w:after="0"/>
        <w:jc w:val="both"/>
        <w:rPr>
          <w:rFonts w:ascii="Arial" w:hAnsi="Arial"/>
          <w:color w:val="000000"/>
          <w:w w:val="105"/>
        </w:rPr>
      </w:pPr>
    </w:p>
    <w:p w:rsidR="0064699B" w:rsidRDefault="0064699B" w:rsidP="0064699B">
      <w:pPr>
        <w:numPr>
          <w:ilvl w:val="0"/>
          <w:numId w:val="9"/>
        </w:numPr>
        <w:spacing w:after="0" w:line="240" w:lineRule="auto"/>
        <w:ind w:left="284" w:hanging="284"/>
        <w:jc w:val="both"/>
        <w:rPr>
          <w:rFonts w:ascii="Arial" w:hAnsi="Arial"/>
          <w:color w:val="000000"/>
          <w:w w:val="105"/>
        </w:rPr>
      </w:pPr>
      <w:r>
        <w:rPr>
          <w:rFonts w:ascii="Arial" w:hAnsi="Arial"/>
          <w:color w:val="000000"/>
          <w:w w:val="105"/>
        </w:rPr>
        <w:t>All advertisements for posts will state that the school is committed to safeguarding children and young people and all post holders are subject to a satisfactory Disclosure and barring Service (DBS) disclosure (with a Barred List check).</w:t>
      </w:r>
    </w:p>
    <w:p w:rsidR="0064699B" w:rsidRDefault="0064699B" w:rsidP="0064699B">
      <w:pPr>
        <w:numPr>
          <w:ilvl w:val="0"/>
          <w:numId w:val="9"/>
        </w:numPr>
        <w:spacing w:after="0" w:line="240" w:lineRule="auto"/>
        <w:ind w:left="284" w:hanging="284"/>
        <w:jc w:val="both"/>
        <w:rPr>
          <w:rFonts w:ascii="Arial" w:hAnsi="Arial"/>
          <w:color w:val="000000"/>
          <w:w w:val="105"/>
        </w:rPr>
      </w:pPr>
      <w:r>
        <w:rPr>
          <w:rFonts w:ascii="Arial" w:hAnsi="Arial"/>
          <w:color w:val="000000"/>
          <w:w w:val="105"/>
        </w:rPr>
        <w:t>We welcome any member/s of the present staff to apply.</w:t>
      </w:r>
    </w:p>
    <w:p w:rsidR="0064699B" w:rsidRDefault="0064699B" w:rsidP="0064699B">
      <w:pPr>
        <w:spacing w:after="0"/>
        <w:ind w:left="1080"/>
        <w:jc w:val="both"/>
        <w:rPr>
          <w:rFonts w:ascii="Arial" w:hAnsi="Arial"/>
          <w:color w:val="000000"/>
          <w:w w:val="105"/>
        </w:rPr>
      </w:pPr>
    </w:p>
    <w:p w:rsidR="0064699B" w:rsidRDefault="0064699B" w:rsidP="0064699B">
      <w:pPr>
        <w:spacing w:after="0"/>
        <w:jc w:val="both"/>
        <w:rPr>
          <w:rFonts w:ascii="Arial" w:hAnsi="Arial"/>
          <w:b/>
          <w:color w:val="000000"/>
          <w:w w:val="105"/>
        </w:rPr>
      </w:pPr>
    </w:p>
    <w:p w:rsidR="0064699B" w:rsidRDefault="0064699B" w:rsidP="0064699B">
      <w:pPr>
        <w:spacing w:after="0"/>
        <w:jc w:val="both"/>
        <w:rPr>
          <w:rFonts w:ascii="Arial" w:hAnsi="Arial"/>
          <w:b/>
          <w:color w:val="000000"/>
          <w:w w:val="105"/>
        </w:rPr>
      </w:pPr>
    </w:p>
    <w:p w:rsidR="0064699B" w:rsidRDefault="0064699B" w:rsidP="0064699B">
      <w:pPr>
        <w:spacing w:after="0"/>
        <w:jc w:val="both"/>
        <w:rPr>
          <w:rFonts w:ascii="Arial" w:hAnsi="Arial"/>
          <w:color w:val="000000"/>
          <w:w w:val="105"/>
        </w:rPr>
      </w:pPr>
      <w:r>
        <w:rPr>
          <w:rFonts w:ascii="Arial" w:hAnsi="Arial"/>
          <w:b/>
          <w:color w:val="000000"/>
          <w:w w:val="105"/>
        </w:rPr>
        <w:t>School and Job Information Pack</w:t>
      </w:r>
    </w:p>
    <w:p w:rsidR="0064699B" w:rsidRDefault="0064699B" w:rsidP="0064699B">
      <w:pPr>
        <w:spacing w:after="0"/>
        <w:ind w:left="720"/>
        <w:jc w:val="both"/>
        <w:rPr>
          <w:rFonts w:ascii="Arial" w:hAnsi="Arial"/>
          <w:color w:val="000000"/>
          <w:w w:val="105"/>
        </w:rPr>
      </w:pPr>
    </w:p>
    <w:p w:rsidR="0064699B" w:rsidRPr="00E91F82"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All interested applicants will be provided with an application form, job description and person specification.</w:t>
      </w:r>
    </w:p>
    <w:p w:rsidR="0064699B"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All applications will be acknowledged within two weeks of the closing date.</w:t>
      </w:r>
    </w:p>
    <w:p w:rsidR="0064699B" w:rsidRDefault="0064699B" w:rsidP="0064699B">
      <w:pPr>
        <w:spacing w:after="0"/>
        <w:ind w:left="108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b/>
          <w:color w:val="000000"/>
          <w:w w:val="105"/>
        </w:rPr>
        <w:t>Short Listing and References</w:t>
      </w:r>
    </w:p>
    <w:p w:rsidR="0064699B" w:rsidRDefault="0064699B" w:rsidP="0064699B">
      <w:pPr>
        <w:spacing w:after="0"/>
        <w:ind w:left="720"/>
        <w:jc w:val="both"/>
        <w:rPr>
          <w:rFonts w:ascii="Arial" w:hAnsi="Arial"/>
          <w:color w:val="000000"/>
          <w:w w:val="105"/>
        </w:rPr>
      </w:pPr>
    </w:p>
    <w:p w:rsidR="0064699B"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Short listing will be undertaken by the appropriate Senior Leaders.</w:t>
      </w:r>
    </w:p>
    <w:p w:rsidR="0064699B"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All applications will be looked at.</w:t>
      </w:r>
    </w:p>
    <w:p w:rsidR="0064699B" w:rsidRPr="005862B6"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All applicants with disabilities will be interviewed providing they meet all the criteria</w:t>
      </w:r>
    </w:p>
    <w:p w:rsidR="0064699B" w:rsidRPr="00D148AB"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A shortlist of candidates will be drawn up from those who best match the person specifications and submit the strongest applications.</w:t>
      </w:r>
    </w:p>
    <w:p w:rsidR="0064699B"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Immediately after short listing references will be requested for those candidates short listed.</w:t>
      </w:r>
    </w:p>
    <w:p w:rsidR="0064699B"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All referees will be asked if the candidate is suitable to work with children, has any disciplinary procedures relating to the safety and welfare of children, or any details of allegations / concerns / bad behaviour relating to the safety and welfare of children.</w:t>
      </w:r>
    </w:p>
    <w:p w:rsidR="0064699B"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All references and application forms will be checked for consistent information.</w:t>
      </w:r>
    </w:p>
    <w:p w:rsidR="0064699B" w:rsidRPr="00017BD6"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The candidate will be asked to clarify any highlighted discrepancies.</w:t>
      </w:r>
    </w:p>
    <w:p w:rsidR="0064699B" w:rsidRDefault="0064699B" w:rsidP="0064699B">
      <w:pPr>
        <w:numPr>
          <w:ilvl w:val="0"/>
          <w:numId w:val="10"/>
        </w:numPr>
        <w:spacing w:after="0" w:line="240" w:lineRule="auto"/>
        <w:ind w:left="284" w:hanging="284"/>
        <w:jc w:val="both"/>
        <w:rPr>
          <w:rFonts w:ascii="Arial" w:hAnsi="Arial"/>
          <w:color w:val="000000"/>
          <w:w w:val="105"/>
        </w:rPr>
      </w:pPr>
      <w:r>
        <w:rPr>
          <w:rFonts w:ascii="Arial" w:hAnsi="Arial"/>
          <w:color w:val="000000"/>
          <w:w w:val="105"/>
        </w:rPr>
        <w:t>Shortlisted candidates will be sent:</w:t>
      </w:r>
    </w:p>
    <w:p w:rsidR="0064699B" w:rsidRDefault="0064699B" w:rsidP="0064699B">
      <w:pPr>
        <w:pStyle w:val="ListParagraph"/>
        <w:rPr>
          <w:rFonts w:ascii="Arial" w:hAnsi="Arial"/>
          <w:color w:val="000000"/>
          <w:w w:val="105"/>
        </w:rPr>
      </w:pPr>
    </w:p>
    <w:p w:rsidR="0064699B" w:rsidRPr="008B0CD7" w:rsidRDefault="0064699B" w:rsidP="0064699B">
      <w:pPr>
        <w:numPr>
          <w:ilvl w:val="0"/>
          <w:numId w:val="14"/>
        </w:numPr>
        <w:spacing w:after="0" w:line="240" w:lineRule="auto"/>
        <w:jc w:val="both"/>
        <w:rPr>
          <w:rFonts w:ascii="Arial" w:hAnsi="Arial"/>
          <w:color w:val="000000"/>
          <w:w w:val="105"/>
        </w:rPr>
      </w:pPr>
      <w:r w:rsidRPr="008B0CD7">
        <w:rPr>
          <w:rFonts w:ascii="Arial" w:hAnsi="Arial"/>
          <w:color w:val="000000"/>
          <w:w w:val="105"/>
        </w:rPr>
        <w:t xml:space="preserve">documentation of the interview process </w:t>
      </w:r>
    </w:p>
    <w:p w:rsidR="0064699B" w:rsidRDefault="0064699B" w:rsidP="0064699B">
      <w:pPr>
        <w:numPr>
          <w:ilvl w:val="0"/>
          <w:numId w:val="14"/>
        </w:numPr>
        <w:spacing w:after="0" w:line="240" w:lineRule="auto"/>
        <w:jc w:val="both"/>
        <w:rPr>
          <w:rFonts w:ascii="Arial" w:hAnsi="Arial"/>
          <w:color w:val="000000"/>
          <w:w w:val="105"/>
        </w:rPr>
      </w:pPr>
      <w:r w:rsidRPr="008B0CD7">
        <w:rPr>
          <w:rFonts w:ascii="Arial" w:hAnsi="Arial"/>
          <w:color w:val="000000"/>
          <w:w w:val="105"/>
        </w:rPr>
        <w:t>directions to the place of interview</w:t>
      </w:r>
    </w:p>
    <w:p w:rsidR="0064699B" w:rsidRDefault="0064699B" w:rsidP="0064699B">
      <w:pPr>
        <w:spacing w:after="0"/>
        <w:ind w:left="284"/>
        <w:jc w:val="both"/>
        <w:rPr>
          <w:rFonts w:ascii="Arial" w:hAnsi="Arial"/>
          <w:color w:val="000000"/>
          <w:w w:val="105"/>
        </w:rPr>
      </w:pPr>
    </w:p>
    <w:p w:rsidR="0064699B" w:rsidRDefault="0064699B" w:rsidP="0064699B">
      <w:pPr>
        <w:numPr>
          <w:ilvl w:val="0"/>
          <w:numId w:val="14"/>
        </w:numPr>
        <w:spacing w:after="0" w:line="240" w:lineRule="auto"/>
        <w:ind w:left="284" w:hanging="284"/>
        <w:jc w:val="both"/>
        <w:rPr>
          <w:rFonts w:ascii="Arial" w:hAnsi="Arial"/>
          <w:color w:val="000000"/>
          <w:w w:val="105"/>
        </w:rPr>
      </w:pPr>
      <w:r>
        <w:rPr>
          <w:rFonts w:ascii="Arial" w:hAnsi="Arial"/>
          <w:color w:val="000000"/>
          <w:w w:val="105"/>
        </w:rPr>
        <w:t xml:space="preserve">Shortlisted candidates will be asked if they have a disability within the meaning of the Equality Act 2010 and if </w:t>
      </w:r>
    </w:p>
    <w:p w:rsidR="0064699B" w:rsidRDefault="0064699B" w:rsidP="0064699B">
      <w:pPr>
        <w:pStyle w:val="ListParagraph"/>
        <w:rPr>
          <w:rFonts w:ascii="Arial" w:hAnsi="Arial"/>
          <w:color w:val="000000"/>
          <w:w w:val="105"/>
        </w:rPr>
      </w:pPr>
    </w:p>
    <w:p w:rsidR="0064699B" w:rsidRDefault="0064699B" w:rsidP="0064699B">
      <w:pPr>
        <w:numPr>
          <w:ilvl w:val="0"/>
          <w:numId w:val="14"/>
        </w:numPr>
        <w:spacing w:after="0" w:line="240" w:lineRule="auto"/>
        <w:ind w:left="284" w:hanging="284"/>
        <w:jc w:val="both"/>
        <w:rPr>
          <w:rFonts w:ascii="Arial" w:hAnsi="Arial"/>
          <w:color w:val="000000"/>
          <w:w w:val="105"/>
        </w:rPr>
      </w:pPr>
      <w:proofErr w:type="gramStart"/>
      <w:r>
        <w:rPr>
          <w:rFonts w:ascii="Arial" w:hAnsi="Arial"/>
          <w:color w:val="000000"/>
          <w:w w:val="105"/>
        </w:rPr>
        <w:t>they</w:t>
      </w:r>
      <w:proofErr w:type="gramEnd"/>
      <w:r>
        <w:rPr>
          <w:rFonts w:ascii="Arial" w:hAnsi="Arial"/>
          <w:color w:val="000000"/>
          <w:w w:val="105"/>
        </w:rPr>
        <w:t xml:space="preserve"> require any particular adjustments to accommodate their particular needs.</w:t>
      </w:r>
    </w:p>
    <w:p w:rsidR="0064699B" w:rsidRDefault="0064699B" w:rsidP="0064699B">
      <w:pPr>
        <w:numPr>
          <w:ilvl w:val="0"/>
          <w:numId w:val="14"/>
        </w:numPr>
        <w:spacing w:after="0" w:line="240" w:lineRule="auto"/>
        <w:ind w:left="284" w:hanging="284"/>
        <w:jc w:val="both"/>
        <w:rPr>
          <w:rFonts w:ascii="Arial" w:hAnsi="Arial"/>
          <w:color w:val="000000"/>
          <w:w w:val="105"/>
        </w:rPr>
      </w:pPr>
      <w:r>
        <w:rPr>
          <w:rFonts w:ascii="Arial" w:hAnsi="Arial"/>
          <w:color w:val="000000"/>
          <w:w w:val="105"/>
        </w:rPr>
        <w:t>Also, they will be informed if they will have to undertake skill tests as part of the interview.</w:t>
      </w:r>
    </w:p>
    <w:p w:rsidR="0064699B" w:rsidRDefault="0064699B" w:rsidP="0064699B">
      <w:pPr>
        <w:numPr>
          <w:ilvl w:val="0"/>
          <w:numId w:val="14"/>
        </w:numPr>
        <w:spacing w:after="0" w:line="240" w:lineRule="auto"/>
        <w:ind w:left="284" w:hanging="284"/>
        <w:jc w:val="both"/>
        <w:rPr>
          <w:rFonts w:ascii="Arial" w:hAnsi="Arial"/>
          <w:color w:val="000000"/>
          <w:w w:val="105"/>
        </w:rPr>
      </w:pPr>
      <w:r>
        <w:rPr>
          <w:rFonts w:ascii="Arial" w:hAnsi="Arial"/>
          <w:color w:val="000000"/>
          <w:w w:val="105"/>
        </w:rPr>
        <w:t xml:space="preserve">All unsuccessful applicants will be notified shortly after the short listing has taken place. </w:t>
      </w:r>
    </w:p>
    <w:p w:rsidR="0064699B" w:rsidRDefault="0064699B" w:rsidP="0064699B">
      <w:pPr>
        <w:spacing w:after="0"/>
        <w:ind w:left="1080"/>
        <w:jc w:val="both"/>
        <w:rPr>
          <w:rFonts w:ascii="Arial" w:hAnsi="Arial"/>
          <w:color w:val="000000"/>
          <w:w w:val="105"/>
        </w:rPr>
      </w:pPr>
    </w:p>
    <w:p w:rsidR="0064699B" w:rsidRDefault="0064699B" w:rsidP="0064699B">
      <w:pPr>
        <w:spacing w:after="0"/>
        <w:jc w:val="both"/>
        <w:rPr>
          <w:rFonts w:ascii="Arial" w:hAnsi="Arial"/>
          <w:b/>
          <w:color w:val="000000"/>
          <w:w w:val="105"/>
        </w:rPr>
      </w:pPr>
      <w:r>
        <w:rPr>
          <w:rFonts w:ascii="Arial" w:hAnsi="Arial"/>
          <w:b/>
          <w:color w:val="000000"/>
          <w:w w:val="105"/>
        </w:rPr>
        <w:t>The Interview</w:t>
      </w:r>
    </w:p>
    <w:p w:rsidR="0064699B" w:rsidRDefault="0064699B" w:rsidP="0064699B">
      <w:pPr>
        <w:spacing w:after="0"/>
        <w:jc w:val="both"/>
        <w:rPr>
          <w:rFonts w:ascii="Arial" w:hAnsi="Arial"/>
          <w:b/>
          <w:color w:val="000000"/>
          <w:w w:val="105"/>
        </w:rPr>
      </w:pPr>
    </w:p>
    <w:p w:rsidR="0064699B" w:rsidRDefault="0064699B" w:rsidP="0064699B">
      <w:pPr>
        <w:spacing w:after="0"/>
        <w:jc w:val="both"/>
        <w:rPr>
          <w:rFonts w:ascii="Arial" w:hAnsi="Arial"/>
          <w:color w:val="000000"/>
          <w:w w:val="105"/>
        </w:rPr>
      </w:pPr>
      <w:r>
        <w:rPr>
          <w:rFonts w:ascii="Arial" w:hAnsi="Arial"/>
          <w:color w:val="000000"/>
          <w:w w:val="105"/>
        </w:rPr>
        <w:t xml:space="preserve">    The interview panel will be of mixed     </w:t>
      </w:r>
    </w:p>
    <w:p w:rsidR="0064699B" w:rsidRDefault="0064699B" w:rsidP="0064699B">
      <w:pPr>
        <w:spacing w:after="0"/>
        <w:jc w:val="both"/>
        <w:rPr>
          <w:rFonts w:ascii="Arial" w:hAnsi="Arial"/>
          <w:color w:val="000000"/>
          <w:w w:val="105"/>
        </w:rPr>
      </w:pPr>
      <w:r>
        <w:rPr>
          <w:rFonts w:ascii="Arial" w:hAnsi="Arial"/>
          <w:color w:val="000000"/>
          <w:w w:val="105"/>
        </w:rPr>
        <w:t xml:space="preserve">     </w:t>
      </w:r>
      <w:proofErr w:type="gramStart"/>
      <w:r>
        <w:rPr>
          <w:rFonts w:ascii="Arial" w:hAnsi="Arial"/>
          <w:color w:val="000000"/>
          <w:w w:val="105"/>
        </w:rPr>
        <w:t>gender</w:t>
      </w:r>
      <w:proofErr w:type="gramEnd"/>
      <w:r>
        <w:rPr>
          <w:rFonts w:ascii="Arial" w:hAnsi="Arial"/>
          <w:color w:val="000000"/>
          <w:w w:val="105"/>
        </w:rPr>
        <w:t xml:space="preserve"> wherever possible.</w:t>
      </w:r>
    </w:p>
    <w:p w:rsidR="0064699B" w:rsidRDefault="0064699B" w:rsidP="0064699B">
      <w:pPr>
        <w:spacing w:after="0"/>
        <w:jc w:val="both"/>
        <w:rPr>
          <w:rFonts w:ascii="Arial" w:hAnsi="Arial"/>
          <w:color w:val="000000"/>
          <w:w w:val="105"/>
        </w:rPr>
      </w:pPr>
    </w:p>
    <w:p w:rsidR="0064699B" w:rsidRDefault="0064699B" w:rsidP="0064699B">
      <w:pPr>
        <w:numPr>
          <w:ilvl w:val="0"/>
          <w:numId w:val="11"/>
        </w:numPr>
        <w:spacing w:after="0" w:line="240" w:lineRule="auto"/>
        <w:ind w:left="284" w:hanging="284"/>
        <w:jc w:val="both"/>
        <w:rPr>
          <w:rFonts w:ascii="Arial" w:hAnsi="Arial"/>
          <w:color w:val="000000"/>
          <w:w w:val="105"/>
        </w:rPr>
      </w:pPr>
      <w:r>
        <w:rPr>
          <w:rFonts w:ascii="Arial" w:hAnsi="Arial"/>
          <w:color w:val="000000"/>
          <w:w w:val="105"/>
        </w:rPr>
        <w:t xml:space="preserve">On the day of the interview all candidates will need to provide proof of identity, proof of their qualifications and </w:t>
      </w:r>
    </w:p>
    <w:p w:rsidR="0064699B" w:rsidRDefault="0064699B" w:rsidP="0064699B">
      <w:pPr>
        <w:spacing w:after="0"/>
        <w:ind w:left="284"/>
        <w:jc w:val="both"/>
        <w:rPr>
          <w:rFonts w:ascii="Arial" w:hAnsi="Arial"/>
          <w:color w:val="000000"/>
          <w:w w:val="105"/>
        </w:rPr>
      </w:pPr>
      <w:proofErr w:type="gramStart"/>
      <w:r w:rsidRPr="004E156F">
        <w:rPr>
          <w:rFonts w:ascii="Arial" w:hAnsi="Arial"/>
          <w:color w:val="000000"/>
          <w:w w:val="105"/>
        </w:rPr>
        <w:t>proof</w:t>
      </w:r>
      <w:proofErr w:type="gramEnd"/>
      <w:r w:rsidRPr="004E156F">
        <w:rPr>
          <w:rFonts w:ascii="Arial" w:hAnsi="Arial"/>
          <w:color w:val="000000"/>
          <w:w w:val="105"/>
        </w:rPr>
        <w:t xml:space="preserve"> of eligibility to live and work in the UK.</w:t>
      </w:r>
    </w:p>
    <w:p w:rsidR="0064699B" w:rsidRPr="004E156F" w:rsidRDefault="0064699B" w:rsidP="0064699B">
      <w:pPr>
        <w:spacing w:after="0"/>
        <w:ind w:left="284"/>
        <w:jc w:val="both"/>
        <w:rPr>
          <w:rFonts w:ascii="Arial" w:hAnsi="Arial"/>
          <w:color w:val="000000"/>
          <w:w w:val="105"/>
        </w:rPr>
      </w:pPr>
    </w:p>
    <w:p w:rsidR="0064699B" w:rsidRPr="00D148AB" w:rsidRDefault="0064699B" w:rsidP="0064699B">
      <w:pPr>
        <w:numPr>
          <w:ilvl w:val="0"/>
          <w:numId w:val="11"/>
        </w:numPr>
        <w:spacing w:after="0" w:line="240" w:lineRule="auto"/>
        <w:ind w:left="284" w:hanging="284"/>
        <w:jc w:val="both"/>
        <w:rPr>
          <w:rFonts w:ascii="Arial" w:hAnsi="Arial"/>
          <w:color w:val="000000"/>
          <w:w w:val="105"/>
        </w:rPr>
      </w:pPr>
      <w:r>
        <w:rPr>
          <w:rFonts w:ascii="Arial" w:hAnsi="Arial"/>
          <w:color w:val="000000"/>
          <w:w w:val="105"/>
        </w:rPr>
        <w:t xml:space="preserve">Depending upon the position applied for the interview will consist of all or a combination of the following: an activity, </w:t>
      </w:r>
    </w:p>
    <w:p w:rsidR="0064699B" w:rsidRDefault="0064699B" w:rsidP="0064699B">
      <w:pPr>
        <w:spacing w:after="0"/>
        <w:ind w:left="284"/>
        <w:jc w:val="both"/>
        <w:rPr>
          <w:rFonts w:ascii="Arial" w:hAnsi="Arial"/>
          <w:color w:val="000000"/>
          <w:w w:val="105"/>
        </w:rPr>
      </w:pPr>
      <w:proofErr w:type="gramStart"/>
      <w:r>
        <w:rPr>
          <w:rFonts w:ascii="Arial" w:hAnsi="Arial"/>
          <w:color w:val="000000"/>
          <w:w w:val="105"/>
        </w:rPr>
        <w:lastRenderedPageBreak/>
        <w:t>informal</w:t>
      </w:r>
      <w:proofErr w:type="gramEnd"/>
      <w:r>
        <w:rPr>
          <w:rFonts w:ascii="Arial" w:hAnsi="Arial"/>
          <w:color w:val="000000"/>
          <w:w w:val="105"/>
        </w:rPr>
        <w:t xml:space="preserve"> meetings with the Governing Body and representatives from the Local Authority, a meeting with the </w:t>
      </w:r>
    </w:p>
    <w:p w:rsidR="0064699B" w:rsidRPr="00FD68BD" w:rsidRDefault="0064699B" w:rsidP="0064699B">
      <w:pPr>
        <w:spacing w:after="0"/>
        <w:ind w:left="284"/>
        <w:jc w:val="both"/>
        <w:rPr>
          <w:rFonts w:ascii="Arial" w:hAnsi="Arial"/>
          <w:color w:val="000000"/>
          <w:w w:val="105"/>
        </w:rPr>
      </w:pPr>
      <w:r w:rsidRPr="00FD68BD">
        <w:rPr>
          <w:rFonts w:ascii="Arial" w:hAnsi="Arial"/>
          <w:color w:val="000000"/>
          <w:w w:val="105"/>
        </w:rPr>
        <w:t>School Council, a professional interview, an in – tray exercise, a presentation, teaching observation or a number of other possibilities.</w:t>
      </w:r>
    </w:p>
    <w:p w:rsidR="0064699B" w:rsidRDefault="0064699B" w:rsidP="0064699B">
      <w:pPr>
        <w:numPr>
          <w:ilvl w:val="0"/>
          <w:numId w:val="11"/>
        </w:numPr>
        <w:spacing w:after="0" w:line="240" w:lineRule="auto"/>
        <w:ind w:left="284" w:hanging="284"/>
        <w:jc w:val="both"/>
        <w:rPr>
          <w:rFonts w:ascii="Arial" w:hAnsi="Arial"/>
          <w:color w:val="000000"/>
          <w:w w:val="105"/>
        </w:rPr>
      </w:pPr>
      <w:r>
        <w:rPr>
          <w:rFonts w:ascii="Arial" w:hAnsi="Arial"/>
          <w:color w:val="000000"/>
          <w:w w:val="105"/>
        </w:rPr>
        <w:t>All candidates will be assessed for their suitability to the post and their capability to safeguard and protect the welfare of children and young people.</w:t>
      </w:r>
    </w:p>
    <w:p w:rsidR="0064699B" w:rsidRDefault="0064699B" w:rsidP="0064699B">
      <w:pPr>
        <w:spacing w:after="0"/>
        <w:rPr>
          <w:rFonts w:ascii="Arial" w:hAnsi="Arial"/>
          <w:b/>
          <w:color w:val="000000"/>
          <w:w w:val="105"/>
        </w:rPr>
      </w:pPr>
    </w:p>
    <w:p w:rsidR="0064699B" w:rsidRDefault="0064699B" w:rsidP="0064699B">
      <w:pPr>
        <w:spacing w:after="0"/>
        <w:rPr>
          <w:rFonts w:ascii="Arial" w:hAnsi="Arial"/>
          <w:b/>
          <w:color w:val="000000"/>
          <w:w w:val="105"/>
        </w:rPr>
      </w:pPr>
      <w:r>
        <w:rPr>
          <w:rFonts w:ascii="Arial" w:hAnsi="Arial"/>
          <w:b/>
          <w:color w:val="000000"/>
          <w:w w:val="105"/>
        </w:rPr>
        <w:t>Job Offer</w:t>
      </w:r>
    </w:p>
    <w:p w:rsidR="0064699B" w:rsidRDefault="0064699B" w:rsidP="0064699B">
      <w:pPr>
        <w:spacing w:after="0"/>
        <w:rPr>
          <w:rFonts w:ascii="Arial" w:hAnsi="Arial"/>
          <w:b/>
          <w:color w:val="000000"/>
          <w:w w:val="105"/>
        </w:rPr>
      </w:pPr>
    </w:p>
    <w:p w:rsidR="0064699B" w:rsidRDefault="0064699B" w:rsidP="0064699B">
      <w:pPr>
        <w:numPr>
          <w:ilvl w:val="0"/>
          <w:numId w:val="15"/>
        </w:numPr>
        <w:spacing w:after="0" w:line="240" w:lineRule="auto"/>
        <w:ind w:left="284" w:hanging="284"/>
        <w:jc w:val="both"/>
        <w:rPr>
          <w:rFonts w:ascii="Arial" w:hAnsi="Arial"/>
          <w:color w:val="000000"/>
          <w:w w:val="105"/>
        </w:rPr>
      </w:pPr>
      <w:r>
        <w:rPr>
          <w:rFonts w:ascii="Arial" w:hAnsi="Arial"/>
          <w:color w:val="000000"/>
          <w:w w:val="105"/>
        </w:rPr>
        <w:t>An appropriate leadership team will interview those shortlisted and will identify a suitable candidate.</w:t>
      </w:r>
    </w:p>
    <w:p w:rsidR="0064699B" w:rsidRDefault="0064699B" w:rsidP="0064699B">
      <w:pPr>
        <w:numPr>
          <w:ilvl w:val="0"/>
          <w:numId w:val="15"/>
        </w:numPr>
        <w:spacing w:after="0" w:line="240" w:lineRule="auto"/>
        <w:ind w:left="284" w:hanging="284"/>
        <w:rPr>
          <w:rFonts w:ascii="Arial" w:hAnsi="Arial"/>
          <w:color w:val="000000"/>
          <w:w w:val="105"/>
        </w:rPr>
      </w:pPr>
      <w:r>
        <w:rPr>
          <w:rFonts w:ascii="Arial" w:hAnsi="Arial"/>
          <w:color w:val="000000"/>
          <w:w w:val="105"/>
        </w:rPr>
        <w:t xml:space="preserve">A job offer will be made subject to the following </w:t>
      </w:r>
      <w:r w:rsidRPr="005E35A0">
        <w:rPr>
          <w:rFonts w:ascii="Arial" w:hAnsi="Arial"/>
          <w:color w:val="000000"/>
          <w:w w:val="105"/>
        </w:rPr>
        <w:t xml:space="preserve">Pre - Employment Checks for </w:t>
      </w:r>
    </w:p>
    <w:p w:rsidR="0064699B" w:rsidRDefault="0064699B" w:rsidP="0064699B">
      <w:pPr>
        <w:numPr>
          <w:ilvl w:val="0"/>
          <w:numId w:val="15"/>
        </w:numPr>
        <w:spacing w:after="0" w:line="240" w:lineRule="auto"/>
        <w:ind w:left="284" w:hanging="284"/>
        <w:rPr>
          <w:rFonts w:ascii="Arial" w:hAnsi="Arial"/>
          <w:color w:val="000000"/>
          <w:w w:val="105"/>
        </w:rPr>
      </w:pPr>
    </w:p>
    <w:p w:rsidR="0064699B" w:rsidRDefault="0064699B" w:rsidP="0064699B">
      <w:pPr>
        <w:spacing w:after="0"/>
        <w:ind w:left="284"/>
        <w:rPr>
          <w:rFonts w:ascii="Arial" w:hAnsi="Arial"/>
          <w:color w:val="000000"/>
          <w:w w:val="105"/>
        </w:rPr>
      </w:pPr>
    </w:p>
    <w:p w:rsidR="0064699B" w:rsidRPr="005E35A0" w:rsidRDefault="0064699B" w:rsidP="0064699B">
      <w:pPr>
        <w:numPr>
          <w:ilvl w:val="0"/>
          <w:numId w:val="15"/>
        </w:numPr>
        <w:spacing w:after="0" w:line="240" w:lineRule="auto"/>
        <w:ind w:left="284" w:hanging="284"/>
        <w:rPr>
          <w:rFonts w:ascii="Arial" w:hAnsi="Arial"/>
          <w:color w:val="000000"/>
          <w:w w:val="105"/>
        </w:rPr>
      </w:pPr>
      <w:proofErr w:type="gramStart"/>
      <w:r w:rsidRPr="005E35A0">
        <w:rPr>
          <w:rFonts w:ascii="Arial" w:hAnsi="Arial"/>
          <w:color w:val="000000"/>
          <w:w w:val="105"/>
        </w:rPr>
        <w:t>the</w:t>
      </w:r>
      <w:proofErr w:type="gramEnd"/>
      <w:r w:rsidRPr="005E35A0">
        <w:rPr>
          <w:rFonts w:ascii="Arial" w:hAnsi="Arial"/>
          <w:color w:val="000000"/>
          <w:w w:val="105"/>
        </w:rPr>
        <w:t xml:space="preserve"> Successful Candidate</w:t>
      </w:r>
      <w:r>
        <w:rPr>
          <w:rFonts w:ascii="Arial" w:hAnsi="Arial"/>
          <w:color w:val="000000"/>
          <w:w w:val="105"/>
        </w:rPr>
        <w:t>.</w:t>
      </w:r>
    </w:p>
    <w:p w:rsidR="0064699B" w:rsidRDefault="0064699B" w:rsidP="0064699B">
      <w:pPr>
        <w:spacing w:after="0"/>
        <w:rPr>
          <w:rFonts w:ascii="Arial" w:hAnsi="Arial"/>
          <w:b/>
          <w:color w:val="000000"/>
          <w:w w:val="105"/>
        </w:rPr>
      </w:pPr>
    </w:p>
    <w:p w:rsidR="0064699B" w:rsidRDefault="0064699B" w:rsidP="0064699B">
      <w:pPr>
        <w:spacing w:after="0"/>
        <w:rPr>
          <w:rFonts w:ascii="Arial" w:hAnsi="Arial"/>
          <w:color w:val="000000"/>
          <w:w w:val="105"/>
        </w:rPr>
      </w:pPr>
      <w:r>
        <w:rPr>
          <w:rFonts w:ascii="Arial" w:hAnsi="Arial"/>
          <w:b/>
          <w:color w:val="000000"/>
          <w:w w:val="105"/>
        </w:rPr>
        <w:t>Pre - Employment Checks for the Successful Candidate</w:t>
      </w:r>
    </w:p>
    <w:p w:rsidR="0064699B" w:rsidRDefault="0064699B" w:rsidP="0064699B">
      <w:pPr>
        <w:spacing w:after="0"/>
        <w:ind w:left="72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color w:val="000000"/>
          <w:w w:val="105"/>
        </w:rPr>
        <w:t>Before taking up the post the following checks will be undertaken on the successful candidate:</w:t>
      </w:r>
    </w:p>
    <w:p w:rsidR="0064699B" w:rsidRDefault="0064699B" w:rsidP="0064699B">
      <w:pPr>
        <w:spacing w:after="0"/>
        <w:jc w:val="both"/>
        <w:rPr>
          <w:rFonts w:ascii="Arial" w:hAnsi="Arial"/>
          <w:color w:val="000000"/>
          <w:w w:val="105"/>
        </w:rPr>
      </w:pPr>
    </w:p>
    <w:p w:rsidR="0064699B" w:rsidRDefault="0064699B" w:rsidP="0064699B">
      <w:pPr>
        <w:numPr>
          <w:ilvl w:val="0"/>
          <w:numId w:val="7"/>
        </w:numPr>
        <w:spacing w:after="0" w:line="240" w:lineRule="auto"/>
        <w:ind w:left="284" w:hanging="284"/>
        <w:jc w:val="both"/>
        <w:rPr>
          <w:rFonts w:ascii="Arial" w:hAnsi="Arial"/>
          <w:color w:val="000000"/>
          <w:w w:val="105"/>
        </w:rPr>
      </w:pPr>
      <w:r>
        <w:rPr>
          <w:rFonts w:ascii="Arial" w:hAnsi="Arial"/>
          <w:color w:val="000000"/>
          <w:w w:val="105"/>
        </w:rPr>
        <w:t>References (2)</w:t>
      </w:r>
    </w:p>
    <w:p w:rsidR="0064699B" w:rsidRDefault="0064699B" w:rsidP="0064699B">
      <w:pPr>
        <w:numPr>
          <w:ilvl w:val="0"/>
          <w:numId w:val="7"/>
        </w:numPr>
        <w:spacing w:after="0" w:line="240" w:lineRule="auto"/>
        <w:ind w:left="284" w:hanging="284"/>
        <w:jc w:val="both"/>
        <w:rPr>
          <w:rFonts w:ascii="Arial" w:hAnsi="Arial"/>
          <w:color w:val="000000"/>
          <w:w w:val="105"/>
        </w:rPr>
      </w:pPr>
      <w:r>
        <w:rPr>
          <w:rFonts w:ascii="Arial" w:hAnsi="Arial"/>
          <w:color w:val="000000"/>
          <w:w w:val="105"/>
        </w:rPr>
        <w:t>Proof of identity with current photographic ID and proof of address</w:t>
      </w:r>
    </w:p>
    <w:p w:rsidR="0064699B" w:rsidRPr="00A6271B" w:rsidRDefault="0064699B" w:rsidP="0064699B">
      <w:pPr>
        <w:numPr>
          <w:ilvl w:val="0"/>
          <w:numId w:val="7"/>
        </w:numPr>
        <w:spacing w:after="0" w:line="240" w:lineRule="auto"/>
        <w:ind w:left="284" w:hanging="284"/>
        <w:jc w:val="both"/>
        <w:rPr>
          <w:rFonts w:ascii="Arial" w:hAnsi="Arial"/>
          <w:w w:val="105"/>
        </w:rPr>
      </w:pPr>
      <w:r w:rsidRPr="00D01FFA">
        <w:rPr>
          <w:rFonts w:ascii="Arial" w:hAnsi="Arial"/>
          <w:w w:val="105"/>
        </w:rPr>
        <w:t>Provision of a Disclosure and Barring Service (DBS) disclosure (with a Barred List check) where the person will be engaging in regulated activity</w:t>
      </w:r>
    </w:p>
    <w:p w:rsidR="0064699B" w:rsidRPr="005E5156" w:rsidRDefault="0064699B" w:rsidP="0064699B">
      <w:pPr>
        <w:numPr>
          <w:ilvl w:val="0"/>
          <w:numId w:val="7"/>
        </w:numPr>
        <w:spacing w:after="0" w:line="240" w:lineRule="auto"/>
        <w:ind w:left="284" w:hanging="284"/>
        <w:jc w:val="both"/>
        <w:rPr>
          <w:rFonts w:ascii="Arial" w:hAnsi="Arial"/>
          <w:w w:val="105"/>
        </w:rPr>
      </w:pPr>
      <w:r w:rsidRPr="00D01FFA">
        <w:rPr>
          <w:rFonts w:ascii="Arial" w:hAnsi="Arial"/>
          <w:w w:val="105"/>
        </w:rPr>
        <w:t>Proof that a candidate for a teaching vacancy is not subject to a prohibition order</w:t>
      </w:r>
    </w:p>
    <w:p w:rsidR="0064699B" w:rsidRPr="00D01FFA" w:rsidRDefault="0064699B" w:rsidP="0064699B">
      <w:pPr>
        <w:numPr>
          <w:ilvl w:val="0"/>
          <w:numId w:val="7"/>
        </w:numPr>
        <w:spacing w:after="0" w:line="240" w:lineRule="auto"/>
        <w:ind w:left="284" w:hanging="284"/>
        <w:jc w:val="both"/>
        <w:rPr>
          <w:rFonts w:ascii="Arial" w:hAnsi="Arial"/>
          <w:w w:val="105"/>
        </w:rPr>
      </w:pPr>
      <w:r w:rsidRPr="00D01FFA">
        <w:rPr>
          <w:rFonts w:ascii="Arial" w:hAnsi="Arial"/>
          <w:w w:val="105"/>
        </w:rPr>
        <w:t>A barred list check if a DBS certificate is not available before an individual begins regulated activity</w:t>
      </w:r>
    </w:p>
    <w:p w:rsidR="0064699B" w:rsidRDefault="0064699B" w:rsidP="0064699B">
      <w:pPr>
        <w:numPr>
          <w:ilvl w:val="0"/>
          <w:numId w:val="7"/>
        </w:numPr>
        <w:spacing w:after="0" w:line="240" w:lineRule="auto"/>
        <w:ind w:left="284" w:hanging="284"/>
        <w:jc w:val="both"/>
        <w:rPr>
          <w:rFonts w:ascii="Arial" w:hAnsi="Arial"/>
          <w:color w:val="000000"/>
          <w:w w:val="105"/>
        </w:rPr>
      </w:pPr>
      <w:r w:rsidRPr="00D01FFA">
        <w:rPr>
          <w:rFonts w:ascii="Arial" w:hAnsi="Arial"/>
          <w:w w:val="105"/>
        </w:rPr>
        <w:t>Mental and physical</w:t>
      </w:r>
      <w:r>
        <w:rPr>
          <w:rFonts w:ascii="Arial" w:hAnsi="Arial"/>
          <w:color w:val="000000"/>
          <w:w w:val="105"/>
        </w:rPr>
        <w:t xml:space="preserve"> fitness from Occupational Health</w:t>
      </w:r>
    </w:p>
    <w:p w:rsidR="0064699B" w:rsidRDefault="0064699B" w:rsidP="0064699B">
      <w:pPr>
        <w:numPr>
          <w:ilvl w:val="0"/>
          <w:numId w:val="7"/>
        </w:numPr>
        <w:spacing w:after="0" w:line="240" w:lineRule="auto"/>
        <w:ind w:left="284" w:hanging="284"/>
        <w:jc w:val="both"/>
        <w:rPr>
          <w:rFonts w:ascii="Arial" w:hAnsi="Arial"/>
          <w:color w:val="000000"/>
          <w:w w:val="105"/>
        </w:rPr>
      </w:pPr>
      <w:r>
        <w:rPr>
          <w:rFonts w:ascii="Arial" w:hAnsi="Arial"/>
          <w:color w:val="000000"/>
          <w:w w:val="105"/>
        </w:rPr>
        <w:t>Proof of qualifications</w:t>
      </w:r>
    </w:p>
    <w:p w:rsidR="0064699B" w:rsidRDefault="0064699B" w:rsidP="0064699B">
      <w:pPr>
        <w:numPr>
          <w:ilvl w:val="0"/>
          <w:numId w:val="7"/>
        </w:numPr>
        <w:spacing w:after="0" w:line="240" w:lineRule="auto"/>
        <w:ind w:left="284" w:hanging="284"/>
        <w:jc w:val="both"/>
        <w:rPr>
          <w:rFonts w:ascii="Arial" w:hAnsi="Arial"/>
          <w:w w:val="105"/>
        </w:rPr>
      </w:pPr>
      <w:r>
        <w:rPr>
          <w:rFonts w:ascii="Arial" w:hAnsi="Arial"/>
          <w:color w:val="000000"/>
          <w:w w:val="105"/>
        </w:rPr>
        <w:t xml:space="preserve">Proof of a right to work in the </w:t>
      </w:r>
      <w:r w:rsidRPr="00D01FFA">
        <w:rPr>
          <w:rFonts w:ascii="Arial" w:hAnsi="Arial"/>
          <w:w w:val="105"/>
        </w:rPr>
        <w:t>UK</w:t>
      </w:r>
    </w:p>
    <w:p w:rsidR="0064699B" w:rsidRPr="00D01FFA" w:rsidRDefault="0064699B" w:rsidP="0064699B">
      <w:pPr>
        <w:spacing w:after="0"/>
        <w:jc w:val="both"/>
        <w:rPr>
          <w:rFonts w:ascii="Arial" w:hAnsi="Arial"/>
          <w:w w:val="105"/>
        </w:rPr>
      </w:pPr>
    </w:p>
    <w:p w:rsidR="0064699B" w:rsidRPr="00D01FFA" w:rsidRDefault="0064699B" w:rsidP="0064699B">
      <w:pPr>
        <w:numPr>
          <w:ilvl w:val="0"/>
          <w:numId w:val="7"/>
        </w:numPr>
        <w:spacing w:after="0" w:line="240" w:lineRule="auto"/>
        <w:ind w:left="284" w:hanging="284"/>
        <w:jc w:val="both"/>
        <w:rPr>
          <w:rFonts w:ascii="Arial" w:hAnsi="Arial"/>
          <w:w w:val="105"/>
        </w:rPr>
      </w:pPr>
      <w:r w:rsidRPr="00D01FFA">
        <w:rPr>
          <w:rFonts w:ascii="Arial" w:hAnsi="Arial"/>
          <w:w w:val="105"/>
        </w:rPr>
        <w:t>Employment history references</w:t>
      </w: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color w:val="000000"/>
          <w:w w:val="105"/>
        </w:rPr>
        <w:t>An appointment will not be confirmed until receipt of all of the above.</w:t>
      </w: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b/>
          <w:color w:val="000000"/>
          <w:w w:val="105"/>
        </w:rPr>
        <w:t>Terms and Conditions of Employment</w:t>
      </w: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color w:val="000000"/>
          <w:w w:val="105"/>
        </w:rPr>
        <w:t>The successful candidate will be sent:</w:t>
      </w:r>
    </w:p>
    <w:p w:rsidR="0064699B" w:rsidRDefault="0064699B" w:rsidP="0064699B">
      <w:pPr>
        <w:spacing w:after="0"/>
        <w:ind w:left="284"/>
        <w:jc w:val="both"/>
        <w:rPr>
          <w:rFonts w:ascii="Arial" w:hAnsi="Arial"/>
          <w:color w:val="000000"/>
          <w:w w:val="105"/>
        </w:rPr>
      </w:pPr>
    </w:p>
    <w:p w:rsidR="0064699B" w:rsidRDefault="0064699B" w:rsidP="0064699B">
      <w:pPr>
        <w:numPr>
          <w:ilvl w:val="0"/>
          <w:numId w:val="16"/>
        </w:numPr>
        <w:spacing w:after="0" w:line="240" w:lineRule="auto"/>
        <w:jc w:val="both"/>
        <w:rPr>
          <w:rFonts w:ascii="Arial" w:hAnsi="Arial"/>
          <w:color w:val="000000"/>
          <w:w w:val="105"/>
        </w:rPr>
      </w:pPr>
      <w:r>
        <w:rPr>
          <w:rFonts w:ascii="Arial" w:hAnsi="Arial"/>
          <w:color w:val="000000"/>
          <w:w w:val="105"/>
        </w:rPr>
        <w:t>a letter offering them the job</w:t>
      </w:r>
    </w:p>
    <w:p w:rsidR="0064699B" w:rsidRDefault="0064699B" w:rsidP="0064699B">
      <w:pPr>
        <w:numPr>
          <w:ilvl w:val="0"/>
          <w:numId w:val="16"/>
        </w:numPr>
        <w:spacing w:after="0" w:line="240" w:lineRule="auto"/>
        <w:jc w:val="both"/>
        <w:rPr>
          <w:rFonts w:ascii="Arial" w:hAnsi="Arial"/>
          <w:color w:val="000000"/>
          <w:w w:val="105"/>
        </w:rPr>
      </w:pPr>
      <w:r>
        <w:rPr>
          <w:rFonts w:ascii="Arial" w:hAnsi="Arial"/>
          <w:color w:val="000000"/>
          <w:w w:val="105"/>
        </w:rPr>
        <w:t>a statement of the terms and conditions of employment</w:t>
      </w:r>
    </w:p>
    <w:p w:rsidR="0064699B" w:rsidRDefault="0064699B" w:rsidP="0064699B">
      <w:pPr>
        <w:spacing w:after="0"/>
        <w:jc w:val="both"/>
        <w:rPr>
          <w:rFonts w:ascii="Arial" w:hAnsi="Arial"/>
          <w:color w:val="000000"/>
          <w:w w:val="105"/>
        </w:rPr>
      </w:pPr>
    </w:p>
    <w:p w:rsidR="0064699B" w:rsidRPr="005F0608" w:rsidRDefault="0064699B" w:rsidP="0064699B">
      <w:pPr>
        <w:spacing w:after="0"/>
        <w:jc w:val="both"/>
        <w:rPr>
          <w:rFonts w:ascii="Arial" w:hAnsi="Arial"/>
          <w:color w:val="000000"/>
          <w:w w:val="105"/>
        </w:rPr>
      </w:pPr>
      <w:r>
        <w:rPr>
          <w:rFonts w:ascii="Arial" w:hAnsi="Arial"/>
          <w:color w:val="000000"/>
          <w:w w:val="105"/>
        </w:rPr>
        <w:t>The successful candidate will sign and return a form accepting the job and its conditions.</w:t>
      </w: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b/>
          <w:color w:val="000000"/>
          <w:w w:val="105"/>
        </w:rPr>
        <w:t>Internal Promotions</w:t>
      </w: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color w:val="000000"/>
          <w:w w:val="105"/>
        </w:rPr>
        <w:t>If the successful candidate is a present member of staff then they will be sent:</w:t>
      </w:r>
    </w:p>
    <w:p w:rsidR="0064699B" w:rsidRDefault="0064699B" w:rsidP="0064699B">
      <w:pPr>
        <w:spacing w:after="0"/>
        <w:ind w:left="284"/>
        <w:jc w:val="both"/>
        <w:rPr>
          <w:rFonts w:ascii="Arial" w:hAnsi="Arial"/>
          <w:color w:val="000000"/>
          <w:w w:val="105"/>
        </w:rPr>
      </w:pPr>
    </w:p>
    <w:p w:rsidR="0064699B" w:rsidRDefault="0064699B" w:rsidP="0064699B">
      <w:pPr>
        <w:numPr>
          <w:ilvl w:val="0"/>
          <w:numId w:val="18"/>
        </w:numPr>
        <w:spacing w:after="0" w:line="240" w:lineRule="auto"/>
        <w:ind w:left="284" w:hanging="284"/>
        <w:jc w:val="both"/>
        <w:rPr>
          <w:rFonts w:ascii="Arial" w:hAnsi="Arial"/>
          <w:color w:val="000000"/>
          <w:w w:val="105"/>
        </w:rPr>
      </w:pPr>
      <w:r>
        <w:rPr>
          <w:rFonts w:ascii="Arial" w:hAnsi="Arial"/>
          <w:color w:val="000000"/>
          <w:w w:val="105"/>
        </w:rPr>
        <w:t>a letter confirming the variation to his or her terms and conditions</w:t>
      </w:r>
    </w:p>
    <w:p w:rsidR="0064699B" w:rsidRDefault="0064699B" w:rsidP="0064699B">
      <w:pPr>
        <w:numPr>
          <w:ilvl w:val="0"/>
          <w:numId w:val="18"/>
        </w:numPr>
        <w:spacing w:after="0" w:line="240" w:lineRule="auto"/>
        <w:ind w:left="284" w:hanging="284"/>
        <w:jc w:val="both"/>
        <w:rPr>
          <w:rFonts w:ascii="Arial" w:hAnsi="Arial"/>
          <w:color w:val="000000"/>
          <w:w w:val="105"/>
        </w:rPr>
      </w:pPr>
      <w:r>
        <w:rPr>
          <w:rFonts w:ascii="Arial" w:hAnsi="Arial"/>
          <w:color w:val="000000"/>
          <w:w w:val="105"/>
        </w:rPr>
        <w:t>the start date</w:t>
      </w:r>
    </w:p>
    <w:p w:rsidR="0064699B" w:rsidRDefault="0064699B" w:rsidP="0064699B">
      <w:pPr>
        <w:numPr>
          <w:ilvl w:val="0"/>
          <w:numId w:val="18"/>
        </w:numPr>
        <w:spacing w:after="0" w:line="240" w:lineRule="auto"/>
        <w:ind w:left="284" w:hanging="284"/>
        <w:jc w:val="both"/>
        <w:rPr>
          <w:rFonts w:ascii="Arial" w:hAnsi="Arial"/>
          <w:color w:val="000000"/>
          <w:w w:val="105"/>
        </w:rPr>
      </w:pPr>
      <w:r>
        <w:rPr>
          <w:rFonts w:ascii="Arial" w:hAnsi="Arial"/>
          <w:color w:val="000000"/>
          <w:w w:val="105"/>
        </w:rPr>
        <w:lastRenderedPageBreak/>
        <w:t>the name of the designated member of the SMT who will act as a mentor during the probationary period</w:t>
      </w: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b/>
          <w:color w:val="000000"/>
          <w:w w:val="105"/>
        </w:rPr>
        <w:t>Induction</w:t>
      </w:r>
    </w:p>
    <w:p w:rsidR="0064699B" w:rsidRDefault="0064699B" w:rsidP="0064699B">
      <w:pPr>
        <w:spacing w:after="0"/>
        <w:ind w:left="720"/>
        <w:jc w:val="both"/>
        <w:rPr>
          <w:rFonts w:ascii="Arial" w:hAnsi="Arial"/>
          <w:color w:val="000000"/>
          <w:w w:val="105"/>
        </w:rPr>
      </w:pPr>
    </w:p>
    <w:p w:rsidR="0064699B" w:rsidRDefault="0064699B" w:rsidP="0064699B">
      <w:pPr>
        <w:spacing w:after="0"/>
        <w:jc w:val="both"/>
        <w:rPr>
          <w:rFonts w:ascii="Arial" w:hAnsi="Arial"/>
          <w:color w:val="000000"/>
          <w:w w:val="105"/>
        </w:rPr>
      </w:pPr>
      <w:r w:rsidRPr="00B554F0">
        <w:rPr>
          <w:rFonts w:ascii="Arial" w:hAnsi="Arial"/>
          <w:color w:val="000000"/>
          <w:w w:val="105"/>
        </w:rPr>
        <w:t xml:space="preserve">The induction programme for all newly appointed school personnel will include </w:t>
      </w:r>
      <w:r>
        <w:rPr>
          <w:rFonts w:ascii="Arial" w:hAnsi="Arial"/>
          <w:color w:val="000000"/>
          <w:w w:val="105"/>
        </w:rPr>
        <w:t>all school policies</w:t>
      </w:r>
      <w:r w:rsidRPr="00B554F0">
        <w:rPr>
          <w:rFonts w:ascii="Arial" w:hAnsi="Arial"/>
          <w:color w:val="000000"/>
          <w:w w:val="105"/>
        </w:rPr>
        <w:t xml:space="preserve"> dealing with the safeguarding of children and young people </w:t>
      </w:r>
      <w:r w:rsidRPr="00D01FFA">
        <w:rPr>
          <w:rFonts w:ascii="Arial" w:hAnsi="Arial"/>
          <w:w w:val="105"/>
        </w:rPr>
        <w:t>plus</w:t>
      </w:r>
      <w:r w:rsidRPr="00B554F0">
        <w:rPr>
          <w:rFonts w:ascii="Arial" w:hAnsi="Arial"/>
          <w:color w:val="000000"/>
          <w:w w:val="105"/>
        </w:rPr>
        <w:t xml:space="preserve"> receive copies of the </w:t>
      </w:r>
      <w:proofErr w:type="spellStart"/>
      <w:r w:rsidRPr="00B554F0">
        <w:rPr>
          <w:rFonts w:ascii="Arial" w:hAnsi="Arial"/>
          <w:color w:val="000000"/>
          <w:w w:val="105"/>
        </w:rPr>
        <w:t>D</w:t>
      </w:r>
      <w:r>
        <w:rPr>
          <w:rFonts w:ascii="Arial" w:hAnsi="Arial"/>
          <w:color w:val="000000"/>
          <w:w w:val="105"/>
        </w:rPr>
        <w:t>fE</w:t>
      </w:r>
      <w:proofErr w:type="spellEnd"/>
      <w:r w:rsidRPr="00B554F0">
        <w:rPr>
          <w:rFonts w:ascii="Arial" w:hAnsi="Arial"/>
          <w:color w:val="000000"/>
          <w:w w:val="105"/>
        </w:rPr>
        <w:t xml:space="preserve"> guidance on Safe Working Practice.</w:t>
      </w: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r>
        <w:rPr>
          <w:rFonts w:ascii="Arial" w:hAnsi="Arial"/>
          <w:b/>
          <w:color w:val="000000"/>
          <w:w w:val="105"/>
        </w:rPr>
        <w:t>Probationary Period</w:t>
      </w:r>
    </w:p>
    <w:p w:rsidR="0064699B" w:rsidRDefault="0064699B" w:rsidP="0064699B">
      <w:pPr>
        <w:spacing w:after="0"/>
        <w:jc w:val="both"/>
        <w:rPr>
          <w:rFonts w:ascii="Arial" w:hAnsi="Arial"/>
          <w:color w:val="000000"/>
          <w:w w:val="105"/>
        </w:rPr>
      </w:pPr>
    </w:p>
    <w:p w:rsidR="0064699B" w:rsidRDefault="0064699B" w:rsidP="0064699B">
      <w:pPr>
        <w:numPr>
          <w:ilvl w:val="0"/>
          <w:numId w:val="17"/>
        </w:numPr>
        <w:spacing w:after="0" w:line="240" w:lineRule="auto"/>
        <w:ind w:left="284" w:hanging="284"/>
        <w:jc w:val="both"/>
        <w:rPr>
          <w:rFonts w:ascii="Arial" w:hAnsi="Arial"/>
          <w:color w:val="000000"/>
          <w:w w:val="105"/>
        </w:rPr>
      </w:pPr>
      <w:r>
        <w:rPr>
          <w:rFonts w:ascii="Arial" w:hAnsi="Arial"/>
          <w:color w:val="000000"/>
          <w:w w:val="105"/>
        </w:rPr>
        <w:t xml:space="preserve">All new employees will be subject to a satisfactory probationary period during which their progress will be monitored by their mentor. </w:t>
      </w:r>
    </w:p>
    <w:p w:rsidR="0064699B" w:rsidRDefault="0064699B" w:rsidP="0064699B">
      <w:pPr>
        <w:spacing w:after="0"/>
        <w:ind w:left="284" w:hanging="284"/>
        <w:jc w:val="both"/>
        <w:rPr>
          <w:rFonts w:ascii="Arial" w:hAnsi="Arial"/>
          <w:color w:val="000000"/>
          <w:w w:val="105"/>
        </w:rPr>
      </w:pPr>
    </w:p>
    <w:p w:rsidR="0064699B" w:rsidRDefault="0064699B" w:rsidP="0064699B">
      <w:pPr>
        <w:numPr>
          <w:ilvl w:val="0"/>
          <w:numId w:val="17"/>
        </w:numPr>
        <w:spacing w:after="0" w:line="240" w:lineRule="auto"/>
        <w:ind w:left="284" w:hanging="284"/>
        <w:jc w:val="both"/>
        <w:rPr>
          <w:rFonts w:ascii="Arial" w:hAnsi="Arial"/>
          <w:color w:val="000000"/>
          <w:w w:val="105"/>
        </w:rPr>
      </w:pPr>
      <w:r>
        <w:rPr>
          <w:rFonts w:ascii="Arial" w:hAnsi="Arial"/>
          <w:color w:val="000000"/>
          <w:w w:val="105"/>
        </w:rPr>
        <w:t xml:space="preserve">Probation interviews will take place in their first term after which a decision will </w:t>
      </w:r>
    </w:p>
    <w:p w:rsidR="0064699B" w:rsidRDefault="0064699B" w:rsidP="0064699B">
      <w:pPr>
        <w:pStyle w:val="ListParagraph"/>
        <w:rPr>
          <w:rFonts w:ascii="Arial" w:hAnsi="Arial"/>
          <w:color w:val="000000"/>
          <w:w w:val="105"/>
        </w:rPr>
      </w:pPr>
    </w:p>
    <w:p w:rsidR="0064699B" w:rsidRDefault="0064699B" w:rsidP="0064699B">
      <w:pPr>
        <w:spacing w:after="0"/>
        <w:ind w:left="284"/>
        <w:jc w:val="both"/>
        <w:rPr>
          <w:rFonts w:ascii="Arial" w:hAnsi="Arial"/>
          <w:color w:val="000000"/>
          <w:w w:val="105"/>
        </w:rPr>
      </w:pPr>
    </w:p>
    <w:p w:rsidR="0064699B" w:rsidRDefault="0064699B" w:rsidP="0064699B">
      <w:pPr>
        <w:pStyle w:val="ListParagraph"/>
        <w:rPr>
          <w:rFonts w:ascii="Arial" w:hAnsi="Arial"/>
          <w:color w:val="000000"/>
          <w:w w:val="105"/>
        </w:rPr>
      </w:pPr>
    </w:p>
    <w:p w:rsidR="0064699B" w:rsidRDefault="0064699B" w:rsidP="0064699B">
      <w:pPr>
        <w:numPr>
          <w:ilvl w:val="0"/>
          <w:numId w:val="17"/>
        </w:numPr>
        <w:spacing w:after="0" w:line="240" w:lineRule="auto"/>
        <w:ind w:left="284" w:hanging="284"/>
        <w:jc w:val="both"/>
        <w:rPr>
          <w:rFonts w:ascii="Arial" w:hAnsi="Arial"/>
          <w:color w:val="000000"/>
          <w:w w:val="105"/>
        </w:rPr>
      </w:pPr>
      <w:proofErr w:type="gramStart"/>
      <w:r>
        <w:rPr>
          <w:rFonts w:ascii="Arial" w:hAnsi="Arial"/>
          <w:color w:val="000000"/>
          <w:w w:val="105"/>
        </w:rPr>
        <w:t>be</w:t>
      </w:r>
      <w:proofErr w:type="gramEnd"/>
      <w:r>
        <w:rPr>
          <w:rFonts w:ascii="Arial" w:hAnsi="Arial"/>
          <w:color w:val="000000"/>
          <w:w w:val="105"/>
        </w:rPr>
        <w:t xml:space="preserve"> made of whether or not to continue their employment.</w:t>
      </w:r>
    </w:p>
    <w:p w:rsidR="0064699B" w:rsidRDefault="0064699B" w:rsidP="0064699B">
      <w:pPr>
        <w:shd w:val="clear" w:color="auto" w:fill="FFFFFF"/>
        <w:spacing w:after="0"/>
        <w:rPr>
          <w:rFonts w:ascii="Arial" w:hAnsi="Arial"/>
          <w:b/>
          <w:color w:val="000000"/>
          <w:w w:val="105"/>
        </w:rPr>
      </w:pPr>
    </w:p>
    <w:p w:rsidR="0064699B" w:rsidRDefault="0064699B" w:rsidP="0064699B">
      <w:pPr>
        <w:shd w:val="clear" w:color="auto" w:fill="FFFFFF"/>
        <w:spacing w:after="0"/>
        <w:rPr>
          <w:rFonts w:ascii="Arial" w:hAnsi="Arial"/>
          <w:b/>
          <w:color w:val="000000"/>
          <w:w w:val="105"/>
        </w:rPr>
      </w:pPr>
      <w:r>
        <w:rPr>
          <w:rFonts w:ascii="Arial" w:hAnsi="Arial"/>
          <w:b/>
          <w:color w:val="000000"/>
          <w:w w:val="105"/>
        </w:rPr>
        <w:t>Single Central Record</w:t>
      </w:r>
    </w:p>
    <w:p w:rsidR="0064699B" w:rsidRDefault="0064699B" w:rsidP="0064699B">
      <w:pPr>
        <w:spacing w:after="0"/>
        <w:rPr>
          <w:rFonts w:ascii="Arial" w:hAnsi="Arial"/>
          <w:b/>
          <w:color w:val="000000"/>
          <w:w w:val="105"/>
        </w:rPr>
      </w:pPr>
    </w:p>
    <w:p w:rsidR="0064699B" w:rsidRDefault="0064699B" w:rsidP="0064699B">
      <w:pPr>
        <w:spacing w:after="0"/>
        <w:jc w:val="both"/>
        <w:rPr>
          <w:rFonts w:ascii="Arial" w:hAnsi="Arial"/>
          <w:color w:val="000000"/>
          <w:w w:val="105"/>
        </w:rPr>
      </w:pPr>
      <w:r>
        <w:rPr>
          <w:rFonts w:ascii="Arial" w:hAnsi="Arial"/>
          <w:color w:val="000000"/>
          <w:w w:val="105"/>
        </w:rPr>
        <w:t>We will keep a single central record of recruitment and record checks of:</w:t>
      </w: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p>
    <w:p w:rsidR="0064699B" w:rsidRDefault="0064699B" w:rsidP="0064699B">
      <w:pPr>
        <w:spacing w:after="0"/>
        <w:jc w:val="both"/>
        <w:rPr>
          <w:rFonts w:ascii="Arial" w:hAnsi="Arial"/>
          <w:color w:val="000000"/>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9"/>
        <w:gridCol w:w="5107"/>
      </w:tblGrid>
      <w:tr w:rsidR="0064699B" w:rsidRPr="00481FEA" w:rsidTr="004915BB">
        <w:tc>
          <w:tcPr>
            <w:tcW w:w="5099" w:type="dxa"/>
          </w:tcPr>
          <w:p w:rsidR="0064699B" w:rsidRPr="00481FEA" w:rsidRDefault="0064699B" w:rsidP="0064699B">
            <w:pPr>
              <w:numPr>
                <w:ilvl w:val="0"/>
                <w:numId w:val="7"/>
              </w:numPr>
              <w:spacing w:after="0" w:line="240" w:lineRule="auto"/>
              <w:ind w:left="284" w:hanging="284"/>
              <w:jc w:val="both"/>
              <w:rPr>
                <w:rFonts w:ascii="Arial" w:hAnsi="Arial"/>
                <w:color w:val="000000"/>
                <w:w w:val="105"/>
              </w:rPr>
            </w:pPr>
            <w:r w:rsidRPr="00481FEA">
              <w:rPr>
                <w:rFonts w:ascii="Arial" w:hAnsi="Arial"/>
                <w:color w:val="000000"/>
                <w:w w:val="105"/>
              </w:rPr>
              <w:t>all teaching staff</w:t>
            </w:r>
          </w:p>
          <w:p w:rsidR="0064699B" w:rsidRPr="00481FEA" w:rsidRDefault="0064699B" w:rsidP="0064699B">
            <w:pPr>
              <w:numPr>
                <w:ilvl w:val="0"/>
                <w:numId w:val="7"/>
              </w:numPr>
              <w:spacing w:after="0" w:line="240" w:lineRule="auto"/>
              <w:ind w:left="284" w:hanging="284"/>
              <w:jc w:val="both"/>
              <w:rPr>
                <w:rFonts w:ascii="Arial" w:hAnsi="Arial"/>
                <w:color w:val="000000"/>
                <w:w w:val="105"/>
              </w:rPr>
            </w:pPr>
            <w:r w:rsidRPr="00481FEA">
              <w:rPr>
                <w:rFonts w:ascii="Arial" w:hAnsi="Arial"/>
                <w:color w:val="000000"/>
                <w:w w:val="105"/>
              </w:rPr>
              <w:t>support staff</w:t>
            </w:r>
          </w:p>
          <w:p w:rsidR="0064699B" w:rsidRPr="00481FEA" w:rsidRDefault="0064699B" w:rsidP="0064699B">
            <w:pPr>
              <w:numPr>
                <w:ilvl w:val="0"/>
                <w:numId w:val="7"/>
              </w:numPr>
              <w:spacing w:after="0" w:line="240" w:lineRule="auto"/>
              <w:ind w:left="284" w:hanging="284"/>
              <w:jc w:val="both"/>
              <w:rPr>
                <w:rFonts w:ascii="Arial" w:hAnsi="Arial"/>
                <w:color w:val="000000"/>
                <w:w w:val="105"/>
              </w:rPr>
            </w:pPr>
            <w:r w:rsidRPr="00481FEA">
              <w:rPr>
                <w:rFonts w:ascii="Arial" w:hAnsi="Arial"/>
                <w:color w:val="000000"/>
                <w:w w:val="105"/>
              </w:rPr>
              <w:t>supply teachers</w:t>
            </w:r>
          </w:p>
          <w:p w:rsidR="0064699B" w:rsidRPr="00481FEA" w:rsidRDefault="0064699B" w:rsidP="0064699B">
            <w:pPr>
              <w:numPr>
                <w:ilvl w:val="0"/>
                <w:numId w:val="7"/>
              </w:numPr>
              <w:spacing w:after="0" w:line="240" w:lineRule="auto"/>
              <w:ind w:left="284" w:hanging="284"/>
              <w:jc w:val="both"/>
              <w:rPr>
                <w:rFonts w:ascii="Arial" w:hAnsi="Arial"/>
                <w:color w:val="000000"/>
                <w:w w:val="105"/>
              </w:rPr>
            </w:pPr>
            <w:r w:rsidRPr="00481FEA">
              <w:rPr>
                <w:rFonts w:ascii="Arial" w:hAnsi="Arial"/>
                <w:color w:val="000000"/>
                <w:w w:val="105"/>
              </w:rPr>
              <w:t>volunteer parent helpers</w:t>
            </w:r>
          </w:p>
          <w:p w:rsidR="0064699B" w:rsidRPr="00481FEA" w:rsidRDefault="0064699B" w:rsidP="0064699B">
            <w:pPr>
              <w:spacing w:after="0"/>
              <w:jc w:val="both"/>
              <w:rPr>
                <w:rFonts w:ascii="Arial" w:hAnsi="Arial"/>
                <w:color w:val="000000"/>
                <w:w w:val="105"/>
              </w:rPr>
            </w:pPr>
          </w:p>
        </w:tc>
        <w:tc>
          <w:tcPr>
            <w:tcW w:w="5107" w:type="dxa"/>
          </w:tcPr>
          <w:p w:rsidR="0064699B" w:rsidRPr="00481FEA" w:rsidRDefault="0064699B" w:rsidP="0064699B">
            <w:pPr>
              <w:numPr>
                <w:ilvl w:val="0"/>
                <w:numId w:val="7"/>
              </w:numPr>
              <w:spacing w:after="0" w:line="240" w:lineRule="auto"/>
              <w:ind w:left="284" w:hanging="284"/>
              <w:jc w:val="both"/>
              <w:rPr>
                <w:rFonts w:ascii="Arial" w:hAnsi="Arial"/>
                <w:color w:val="000000"/>
                <w:w w:val="105"/>
              </w:rPr>
            </w:pPr>
            <w:r>
              <w:rPr>
                <w:rFonts w:ascii="Arial" w:hAnsi="Arial"/>
                <w:color w:val="000000"/>
                <w:w w:val="105"/>
              </w:rPr>
              <w:t xml:space="preserve">governors who work as </w:t>
            </w:r>
            <w:r w:rsidRPr="00481FEA">
              <w:rPr>
                <w:rFonts w:ascii="Arial" w:hAnsi="Arial"/>
                <w:color w:val="000000"/>
                <w:w w:val="105"/>
              </w:rPr>
              <w:t>volunteers</w:t>
            </w:r>
          </w:p>
          <w:p w:rsidR="0064699B" w:rsidRPr="00481FEA" w:rsidRDefault="0064699B" w:rsidP="0064699B">
            <w:pPr>
              <w:numPr>
                <w:ilvl w:val="0"/>
                <w:numId w:val="7"/>
              </w:numPr>
              <w:spacing w:after="0" w:line="240" w:lineRule="auto"/>
              <w:ind w:left="284" w:hanging="284"/>
              <w:jc w:val="both"/>
              <w:rPr>
                <w:rFonts w:ascii="Arial" w:hAnsi="Arial"/>
                <w:color w:val="000000"/>
                <w:w w:val="105"/>
              </w:rPr>
            </w:pPr>
            <w:r w:rsidRPr="00481FEA">
              <w:rPr>
                <w:rFonts w:ascii="Arial" w:hAnsi="Arial"/>
                <w:color w:val="000000"/>
                <w:w w:val="105"/>
              </w:rPr>
              <w:t>LA tutors</w:t>
            </w:r>
          </w:p>
          <w:p w:rsidR="0064699B" w:rsidRPr="003F7EF7" w:rsidRDefault="0064699B" w:rsidP="0064699B">
            <w:pPr>
              <w:numPr>
                <w:ilvl w:val="0"/>
                <w:numId w:val="7"/>
              </w:numPr>
              <w:spacing w:after="0" w:line="240" w:lineRule="auto"/>
              <w:ind w:left="284" w:hanging="284"/>
              <w:jc w:val="both"/>
              <w:rPr>
                <w:rFonts w:ascii="Arial" w:hAnsi="Arial"/>
                <w:color w:val="000000"/>
                <w:w w:val="105"/>
              </w:rPr>
            </w:pPr>
            <w:r w:rsidRPr="00481FEA">
              <w:rPr>
                <w:rFonts w:ascii="Arial" w:hAnsi="Arial"/>
                <w:color w:val="000000"/>
                <w:w w:val="105"/>
              </w:rPr>
              <w:t>After school club leaders</w:t>
            </w:r>
          </w:p>
        </w:tc>
      </w:tr>
    </w:tbl>
    <w:p w:rsidR="0064699B" w:rsidRDefault="0064699B" w:rsidP="0064699B">
      <w:pPr>
        <w:spacing w:after="0"/>
        <w:rPr>
          <w:rFonts w:ascii="Arial" w:hAnsi="Arial"/>
          <w:b/>
          <w:color w:val="000000"/>
          <w:w w:val="105"/>
        </w:rPr>
      </w:pPr>
    </w:p>
    <w:p w:rsidR="0064699B" w:rsidRPr="00D01FFA" w:rsidRDefault="0064699B" w:rsidP="0064699B">
      <w:pPr>
        <w:spacing w:after="0"/>
        <w:rPr>
          <w:rFonts w:ascii="Arial" w:hAnsi="Arial"/>
          <w:w w:val="105"/>
        </w:rPr>
      </w:pPr>
      <w:r w:rsidRPr="00D01FFA">
        <w:rPr>
          <w:rFonts w:ascii="Arial" w:hAnsi="Arial"/>
          <w:w w:val="105"/>
        </w:rPr>
        <w:t>The information recorded will be checks on:</w:t>
      </w:r>
    </w:p>
    <w:p w:rsidR="0064699B" w:rsidRPr="00D01FFA" w:rsidRDefault="0064699B" w:rsidP="0064699B">
      <w:pPr>
        <w:spacing w:after="0"/>
        <w:rPr>
          <w:rFonts w:ascii="Arial" w:hAnsi="Arial"/>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1"/>
        <w:gridCol w:w="1672"/>
      </w:tblGrid>
      <w:tr w:rsidR="0064699B" w:rsidRPr="00D01FFA" w:rsidTr="004915BB">
        <w:tc>
          <w:tcPr>
            <w:tcW w:w="3181" w:type="dxa"/>
          </w:tcPr>
          <w:p w:rsidR="0064699B" w:rsidRPr="00D01FFA" w:rsidRDefault="0064699B" w:rsidP="0064699B">
            <w:pPr>
              <w:spacing w:after="0"/>
              <w:jc w:val="center"/>
              <w:rPr>
                <w:rFonts w:ascii="Arial" w:hAnsi="Arial"/>
                <w:w w:val="105"/>
              </w:rPr>
            </w:pPr>
            <w:r w:rsidRPr="00D01FFA">
              <w:rPr>
                <w:rFonts w:ascii="Arial" w:hAnsi="Arial"/>
                <w:w w:val="105"/>
              </w:rPr>
              <w:t>Checks</w:t>
            </w:r>
          </w:p>
        </w:tc>
        <w:tc>
          <w:tcPr>
            <w:tcW w:w="1672" w:type="dxa"/>
          </w:tcPr>
          <w:p w:rsidR="0064699B" w:rsidRPr="00D01FFA" w:rsidRDefault="0064699B" w:rsidP="0064699B">
            <w:pPr>
              <w:spacing w:after="0"/>
              <w:jc w:val="center"/>
              <w:rPr>
                <w:rFonts w:ascii="Arial" w:hAnsi="Arial"/>
                <w:w w:val="105"/>
              </w:rPr>
            </w:pPr>
            <w:r w:rsidRPr="00D01FFA">
              <w:rPr>
                <w:rFonts w:ascii="Arial" w:hAnsi="Arial"/>
                <w:w w:val="105"/>
              </w:rPr>
              <w:t>Date when checked</w:t>
            </w:r>
          </w:p>
        </w:tc>
      </w:tr>
      <w:tr w:rsidR="0064699B" w:rsidRPr="00D01FFA" w:rsidTr="004915BB">
        <w:tc>
          <w:tcPr>
            <w:tcW w:w="3181" w:type="dxa"/>
          </w:tcPr>
          <w:p w:rsidR="0064699B" w:rsidRPr="00D01FFA" w:rsidRDefault="0064699B" w:rsidP="0064699B">
            <w:pPr>
              <w:numPr>
                <w:ilvl w:val="0"/>
                <w:numId w:val="20"/>
              </w:numPr>
              <w:spacing w:after="0" w:line="240" w:lineRule="auto"/>
              <w:ind w:left="318" w:hanging="284"/>
              <w:rPr>
                <w:rFonts w:ascii="Arial" w:hAnsi="Arial"/>
                <w:w w:val="105"/>
              </w:rPr>
            </w:pPr>
            <w:r w:rsidRPr="00D01FFA">
              <w:rPr>
                <w:rFonts w:ascii="Arial" w:hAnsi="Arial"/>
                <w:w w:val="105"/>
              </w:rPr>
              <w:t>Identity check</w:t>
            </w:r>
          </w:p>
        </w:tc>
        <w:tc>
          <w:tcPr>
            <w:tcW w:w="1672" w:type="dxa"/>
          </w:tcPr>
          <w:p w:rsidR="0064699B" w:rsidRPr="00D01FFA" w:rsidRDefault="0064699B" w:rsidP="0064699B">
            <w:pPr>
              <w:spacing w:after="0"/>
              <w:rPr>
                <w:rFonts w:ascii="Arial" w:hAnsi="Arial"/>
                <w:w w:val="105"/>
              </w:rPr>
            </w:pPr>
          </w:p>
        </w:tc>
      </w:tr>
      <w:tr w:rsidR="0064699B" w:rsidRPr="00D01FFA" w:rsidTr="004915BB">
        <w:tc>
          <w:tcPr>
            <w:tcW w:w="3181" w:type="dxa"/>
          </w:tcPr>
          <w:p w:rsidR="0064699B" w:rsidRPr="00D01FFA" w:rsidRDefault="0064699B" w:rsidP="0064699B">
            <w:pPr>
              <w:numPr>
                <w:ilvl w:val="0"/>
                <w:numId w:val="20"/>
              </w:numPr>
              <w:spacing w:after="0" w:line="240" w:lineRule="auto"/>
              <w:ind w:left="318" w:hanging="284"/>
              <w:rPr>
                <w:rFonts w:ascii="Arial" w:hAnsi="Arial"/>
                <w:w w:val="105"/>
              </w:rPr>
            </w:pPr>
            <w:r w:rsidRPr="00D01FFA">
              <w:rPr>
                <w:rFonts w:ascii="Arial" w:hAnsi="Arial"/>
                <w:w w:val="105"/>
              </w:rPr>
              <w:t>Barred list check</w:t>
            </w:r>
          </w:p>
        </w:tc>
        <w:tc>
          <w:tcPr>
            <w:tcW w:w="1672" w:type="dxa"/>
          </w:tcPr>
          <w:p w:rsidR="0064699B" w:rsidRPr="00D01FFA" w:rsidRDefault="0064699B" w:rsidP="0064699B">
            <w:pPr>
              <w:spacing w:after="0"/>
              <w:rPr>
                <w:rFonts w:ascii="Arial" w:hAnsi="Arial"/>
                <w:w w:val="105"/>
              </w:rPr>
            </w:pPr>
          </w:p>
        </w:tc>
      </w:tr>
      <w:tr w:rsidR="0064699B" w:rsidRPr="00D01FFA" w:rsidTr="004915BB">
        <w:tc>
          <w:tcPr>
            <w:tcW w:w="3181" w:type="dxa"/>
          </w:tcPr>
          <w:p w:rsidR="0064699B" w:rsidRPr="00D01FFA" w:rsidRDefault="0064699B" w:rsidP="0064699B">
            <w:pPr>
              <w:numPr>
                <w:ilvl w:val="0"/>
                <w:numId w:val="20"/>
              </w:numPr>
              <w:spacing w:after="0" w:line="240" w:lineRule="auto"/>
              <w:ind w:left="318" w:hanging="284"/>
              <w:rPr>
                <w:rFonts w:ascii="Arial" w:hAnsi="Arial"/>
                <w:w w:val="105"/>
              </w:rPr>
            </w:pPr>
            <w:r w:rsidRPr="00D01FFA">
              <w:rPr>
                <w:rFonts w:ascii="Arial" w:hAnsi="Arial"/>
                <w:w w:val="105"/>
              </w:rPr>
              <w:t>Enhanced DBS check</w:t>
            </w:r>
          </w:p>
        </w:tc>
        <w:tc>
          <w:tcPr>
            <w:tcW w:w="1672" w:type="dxa"/>
          </w:tcPr>
          <w:p w:rsidR="0064699B" w:rsidRPr="00D01FFA" w:rsidRDefault="0064699B" w:rsidP="0064699B">
            <w:pPr>
              <w:spacing w:after="0"/>
              <w:rPr>
                <w:rFonts w:ascii="Arial" w:hAnsi="Arial"/>
                <w:w w:val="105"/>
              </w:rPr>
            </w:pPr>
          </w:p>
        </w:tc>
      </w:tr>
      <w:tr w:rsidR="0064699B" w:rsidRPr="00D01FFA" w:rsidTr="004915BB">
        <w:tc>
          <w:tcPr>
            <w:tcW w:w="3181" w:type="dxa"/>
          </w:tcPr>
          <w:p w:rsidR="0064699B" w:rsidRPr="00D01FFA" w:rsidRDefault="0064699B" w:rsidP="0064699B">
            <w:pPr>
              <w:numPr>
                <w:ilvl w:val="0"/>
                <w:numId w:val="20"/>
              </w:numPr>
              <w:spacing w:after="0" w:line="240" w:lineRule="auto"/>
              <w:ind w:left="318" w:hanging="284"/>
              <w:rPr>
                <w:rFonts w:ascii="Arial" w:hAnsi="Arial"/>
                <w:w w:val="105"/>
              </w:rPr>
            </w:pPr>
            <w:r w:rsidRPr="00D01FFA">
              <w:rPr>
                <w:rFonts w:ascii="Arial" w:hAnsi="Arial"/>
                <w:w w:val="105"/>
              </w:rPr>
              <w:t>Prohibition from teaching check</w:t>
            </w:r>
          </w:p>
        </w:tc>
        <w:tc>
          <w:tcPr>
            <w:tcW w:w="1672" w:type="dxa"/>
          </w:tcPr>
          <w:p w:rsidR="0064699B" w:rsidRPr="00D01FFA" w:rsidRDefault="0064699B" w:rsidP="0064699B">
            <w:pPr>
              <w:spacing w:after="0"/>
              <w:rPr>
                <w:rFonts w:ascii="Arial" w:hAnsi="Arial"/>
                <w:w w:val="105"/>
              </w:rPr>
            </w:pPr>
          </w:p>
        </w:tc>
      </w:tr>
      <w:tr w:rsidR="0064699B" w:rsidRPr="00D01FFA" w:rsidTr="004915BB">
        <w:tc>
          <w:tcPr>
            <w:tcW w:w="3181" w:type="dxa"/>
          </w:tcPr>
          <w:p w:rsidR="0064699B" w:rsidRPr="00D01FFA" w:rsidRDefault="0064699B" w:rsidP="0064699B">
            <w:pPr>
              <w:numPr>
                <w:ilvl w:val="0"/>
                <w:numId w:val="20"/>
              </w:numPr>
              <w:spacing w:after="0" w:line="240" w:lineRule="auto"/>
              <w:ind w:left="318" w:hanging="284"/>
              <w:rPr>
                <w:rFonts w:ascii="Arial" w:hAnsi="Arial"/>
                <w:w w:val="105"/>
              </w:rPr>
            </w:pPr>
            <w:r w:rsidRPr="00D01FFA">
              <w:rPr>
                <w:rFonts w:ascii="Arial" w:hAnsi="Arial"/>
                <w:w w:val="105"/>
              </w:rPr>
              <w:t>Professional qualifications check</w:t>
            </w:r>
          </w:p>
        </w:tc>
        <w:tc>
          <w:tcPr>
            <w:tcW w:w="1672" w:type="dxa"/>
          </w:tcPr>
          <w:p w:rsidR="0064699B" w:rsidRPr="00D01FFA" w:rsidRDefault="0064699B" w:rsidP="0064699B">
            <w:pPr>
              <w:spacing w:after="0"/>
              <w:rPr>
                <w:rFonts w:ascii="Arial" w:hAnsi="Arial"/>
                <w:w w:val="105"/>
              </w:rPr>
            </w:pPr>
          </w:p>
        </w:tc>
      </w:tr>
      <w:tr w:rsidR="0064699B" w:rsidRPr="00D01FFA" w:rsidTr="004915BB">
        <w:tc>
          <w:tcPr>
            <w:tcW w:w="3181" w:type="dxa"/>
          </w:tcPr>
          <w:p w:rsidR="0064699B" w:rsidRPr="00D01FFA" w:rsidRDefault="0064699B" w:rsidP="0064699B">
            <w:pPr>
              <w:numPr>
                <w:ilvl w:val="0"/>
                <w:numId w:val="20"/>
              </w:numPr>
              <w:spacing w:after="0" w:line="240" w:lineRule="auto"/>
              <w:ind w:left="318" w:hanging="284"/>
              <w:rPr>
                <w:rFonts w:ascii="Arial" w:hAnsi="Arial"/>
                <w:w w:val="105"/>
              </w:rPr>
            </w:pPr>
            <w:r w:rsidRPr="00D01FFA">
              <w:rPr>
                <w:rFonts w:ascii="Arial" w:hAnsi="Arial"/>
                <w:w w:val="105"/>
              </w:rPr>
              <w:t>Right to work in the UK check</w:t>
            </w:r>
          </w:p>
        </w:tc>
        <w:tc>
          <w:tcPr>
            <w:tcW w:w="1672" w:type="dxa"/>
          </w:tcPr>
          <w:p w:rsidR="0064699B" w:rsidRPr="00D01FFA" w:rsidRDefault="0064699B" w:rsidP="0064699B">
            <w:pPr>
              <w:spacing w:after="0"/>
              <w:rPr>
                <w:rFonts w:ascii="Arial" w:hAnsi="Arial"/>
                <w:w w:val="105"/>
              </w:rPr>
            </w:pPr>
          </w:p>
        </w:tc>
      </w:tr>
    </w:tbl>
    <w:p w:rsidR="0064699B" w:rsidRDefault="0064699B" w:rsidP="0064699B">
      <w:pPr>
        <w:spacing w:after="0"/>
        <w:rPr>
          <w:rFonts w:ascii="Arial" w:hAnsi="Arial"/>
          <w:color w:val="FF0000"/>
          <w:w w:val="105"/>
        </w:rPr>
      </w:pPr>
    </w:p>
    <w:p w:rsidR="0064699B" w:rsidRDefault="0064699B" w:rsidP="0064699B">
      <w:pPr>
        <w:shd w:val="clear" w:color="auto" w:fill="FFFFFF"/>
        <w:spacing w:after="0"/>
        <w:rPr>
          <w:rFonts w:ascii="Arial" w:hAnsi="Arial"/>
          <w:color w:val="000000"/>
          <w:w w:val="105"/>
        </w:rPr>
      </w:pPr>
      <w:r>
        <w:rPr>
          <w:rFonts w:ascii="Arial" w:hAnsi="Arial"/>
          <w:b/>
          <w:color w:val="000000"/>
          <w:w w:val="105"/>
        </w:rPr>
        <w:t>Training</w:t>
      </w:r>
    </w:p>
    <w:p w:rsidR="0064699B" w:rsidRDefault="0064699B" w:rsidP="0064699B">
      <w:pPr>
        <w:spacing w:after="0"/>
        <w:rPr>
          <w:rFonts w:ascii="Arial" w:hAnsi="Arial"/>
          <w:color w:val="000000"/>
          <w:w w:val="105"/>
        </w:rPr>
      </w:pPr>
    </w:p>
    <w:p w:rsidR="0064699B" w:rsidRPr="00D01FFA" w:rsidRDefault="0064699B" w:rsidP="0064699B">
      <w:pPr>
        <w:spacing w:after="0"/>
        <w:jc w:val="both"/>
        <w:rPr>
          <w:rFonts w:ascii="Arial" w:hAnsi="Arial"/>
          <w:w w:val="105"/>
        </w:rPr>
      </w:pPr>
      <w:r w:rsidRPr="00D01FFA">
        <w:rPr>
          <w:rFonts w:ascii="Arial" w:hAnsi="Arial"/>
          <w:w w:val="105"/>
        </w:rPr>
        <w:lastRenderedPageBreak/>
        <w:t>All school personnel:</w:t>
      </w:r>
    </w:p>
    <w:p w:rsidR="0064699B" w:rsidRPr="00D01FFA" w:rsidRDefault="0064699B" w:rsidP="0064699B">
      <w:pPr>
        <w:spacing w:after="0"/>
        <w:jc w:val="both"/>
        <w:rPr>
          <w:rFonts w:ascii="Arial" w:hAnsi="Arial"/>
          <w:w w:val="105"/>
        </w:rPr>
      </w:pPr>
    </w:p>
    <w:p w:rsidR="0064699B" w:rsidRPr="00D01FFA" w:rsidRDefault="0064699B" w:rsidP="0064699B">
      <w:pPr>
        <w:numPr>
          <w:ilvl w:val="0"/>
          <w:numId w:val="19"/>
        </w:numPr>
        <w:spacing w:after="0" w:line="240" w:lineRule="auto"/>
        <w:ind w:left="284" w:hanging="284"/>
        <w:jc w:val="both"/>
        <w:rPr>
          <w:rFonts w:ascii="Arial" w:hAnsi="Arial"/>
          <w:w w:val="105"/>
        </w:rPr>
      </w:pPr>
      <w:r w:rsidRPr="00D01FFA">
        <w:rPr>
          <w:rFonts w:ascii="Arial" w:hAnsi="Arial"/>
          <w:w w:val="105"/>
        </w:rPr>
        <w:t>have equal chances of training, career development and promotion</w:t>
      </w:r>
    </w:p>
    <w:p w:rsidR="0064699B" w:rsidRPr="00D01FFA" w:rsidRDefault="0064699B" w:rsidP="0064699B">
      <w:pPr>
        <w:numPr>
          <w:ilvl w:val="0"/>
          <w:numId w:val="19"/>
        </w:numPr>
        <w:spacing w:after="0" w:line="240" w:lineRule="auto"/>
        <w:ind w:left="284" w:hanging="284"/>
        <w:jc w:val="both"/>
        <w:rPr>
          <w:rFonts w:ascii="Arial" w:hAnsi="Arial"/>
          <w:w w:val="105"/>
        </w:rPr>
      </w:pPr>
      <w:r w:rsidRPr="00D01FFA">
        <w:rPr>
          <w:rFonts w:ascii="Arial" w:hAnsi="Arial"/>
          <w:w w:val="105"/>
        </w:rPr>
        <w:t xml:space="preserve">receive training on this policy on induction </w:t>
      </w:r>
    </w:p>
    <w:p w:rsidR="0064699B" w:rsidRPr="00D148AB" w:rsidRDefault="0064699B" w:rsidP="0064699B">
      <w:pPr>
        <w:numPr>
          <w:ilvl w:val="0"/>
          <w:numId w:val="19"/>
        </w:numPr>
        <w:spacing w:after="0" w:line="240" w:lineRule="auto"/>
        <w:ind w:left="284" w:hanging="284"/>
        <w:jc w:val="both"/>
        <w:rPr>
          <w:rFonts w:ascii="Arial" w:hAnsi="Arial"/>
          <w:w w:val="105"/>
        </w:rPr>
      </w:pPr>
      <w:r w:rsidRPr="00D01FFA">
        <w:rPr>
          <w:rFonts w:ascii="Arial" w:hAnsi="Arial"/>
          <w:w w:val="105"/>
        </w:rPr>
        <w:t>receive periodic training so that they are kept up to date with new information</w:t>
      </w:r>
    </w:p>
    <w:p w:rsidR="0064699B" w:rsidRPr="00D01FFA" w:rsidRDefault="0064699B" w:rsidP="0064699B">
      <w:pPr>
        <w:numPr>
          <w:ilvl w:val="0"/>
          <w:numId w:val="19"/>
        </w:numPr>
        <w:spacing w:after="0" w:line="240" w:lineRule="auto"/>
        <w:ind w:left="284" w:hanging="284"/>
        <w:jc w:val="both"/>
        <w:rPr>
          <w:rFonts w:ascii="Arial" w:hAnsi="Arial"/>
          <w:w w:val="105"/>
        </w:rPr>
      </w:pPr>
      <w:r w:rsidRPr="00D01FFA">
        <w:rPr>
          <w:rFonts w:ascii="Arial" w:hAnsi="Arial"/>
          <w:w w:val="105"/>
        </w:rPr>
        <w:t>receive equal opportunities training on induction</w:t>
      </w:r>
    </w:p>
    <w:p w:rsidR="0064699B" w:rsidRDefault="0064699B" w:rsidP="0064699B">
      <w:pPr>
        <w:spacing w:after="0"/>
        <w:rPr>
          <w:rFonts w:ascii="Arial" w:hAnsi="Arial"/>
          <w:b/>
          <w:color w:val="000000"/>
          <w:w w:val="105"/>
        </w:rPr>
      </w:pPr>
    </w:p>
    <w:p w:rsidR="0064699B" w:rsidRDefault="0064699B" w:rsidP="0064699B">
      <w:pPr>
        <w:spacing w:after="0"/>
        <w:rPr>
          <w:rFonts w:ascii="Arial" w:hAnsi="Arial"/>
          <w:b/>
          <w:color w:val="000000"/>
          <w:w w:val="105"/>
        </w:rPr>
      </w:pPr>
      <w:r>
        <w:rPr>
          <w:rFonts w:ascii="Arial" w:hAnsi="Arial"/>
          <w:b/>
          <w:color w:val="000000"/>
          <w:w w:val="105"/>
        </w:rPr>
        <w:t>Complaints</w:t>
      </w:r>
    </w:p>
    <w:p w:rsidR="0064699B" w:rsidRDefault="0064699B" w:rsidP="0064699B">
      <w:pPr>
        <w:spacing w:after="0"/>
        <w:rPr>
          <w:rFonts w:ascii="Arial" w:hAnsi="Arial"/>
          <w:b/>
          <w:color w:val="000000"/>
          <w:w w:val="105"/>
        </w:rPr>
      </w:pPr>
    </w:p>
    <w:p w:rsidR="0064699B" w:rsidRPr="00447735" w:rsidRDefault="0064699B" w:rsidP="0064699B">
      <w:pPr>
        <w:spacing w:after="0"/>
        <w:rPr>
          <w:rFonts w:ascii="Arial" w:hAnsi="Arial"/>
          <w:color w:val="000000"/>
          <w:w w:val="105"/>
        </w:rPr>
      </w:pPr>
      <w:r w:rsidRPr="00447735">
        <w:rPr>
          <w:rFonts w:ascii="Arial" w:hAnsi="Arial"/>
          <w:color w:val="000000"/>
          <w:w w:val="105"/>
        </w:rPr>
        <w:t>Any complaints in relation to the selection and recruitment</w:t>
      </w:r>
      <w:r>
        <w:rPr>
          <w:rFonts w:ascii="Arial" w:hAnsi="Arial"/>
          <w:color w:val="000000"/>
          <w:w w:val="105"/>
        </w:rPr>
        <w:t xml:space="preserve"> process will be carried out following the schools complaints policy and procedures and in the first instance will be dealt with by the Head teacher.</w:t>
      </w:r>
    </w:p>
    <w:p w:rsidR="0064699B" w:rsidRDefault="0064699B" w:rsidP="0064699B">
      <w:pPr>
        <w:spacing w:after="0"/>
        <w:rPr>
          <w:rFonts w:ascii="Arial" w:hAnsi="Arial"/>
          <w:b/>
          <w:color w:val="000000"/>
          <w:w w:val="105"/>
        </w:rPr>
        <w:sectPr w:rsidR="0064699B" w:rsidSect="00AE5C07">
          <w:type w:val="continuous"/>
          <w:pgSz w:w="12240" w:h="15840"/>
          <w:pgMar w:top="1021" w:right="1021" w:bottom="1021" w:left="1021" w:header="708" w:footer="708" w:gutter="0"/>
          <w:cols w:space="708"/>
          <w:docGrid w:linePitch="360"/>
        </w:sectPr>
      </w:pPr>
    </w:p>
    <w:p w:rsidR="0064699B" w:rsidRDefault="0064699B" w:rsidP="0064699B">
      <w:pPr>
        <w:shd w:val="clear" w:color="auto" w:fill="CCFFCC"/>
        <w:spacing w:after="0"/>
        <w:jc w:val="center"/>
        <w:rPr>
          <w:rFonts w:ascii="Arial" w:hAnsi="Arial" w:cs="Arial"/>
          <w:b/>
          <w:sz w:val="28"/>
          <w:szCs w:val="28"/>
        </w:rPr>
      </w:pPr>
      <w:r w:rsidRPr="0075709C">
        <w:rPr>
          <w:rFonts w:ascii="Arial" w:hAnsi="Arial" w:cs="Arial"/>
          <w:b/>
          <w:sz w:val="28"/>
          <w:szCs w:val="28"/>
          <w:shd w:val="clear" w:color="auto" w:fill="CCFFCC"/>
        </w:rPr>
        <w:lastRenderedPageBreak/>
        <w:t>Initial Equality Impact Assessment</w:t>
      </w:r>
      <w:r>
        <w:rPr>
          <w:rFonts w:ascii="Arial" w:hAnsi="Arial" w:cs="Arial"/>
          <w:b/>
          <w:sz w:val="28"/>
          <w:szCs w:val="28"/>
        </w:rPr>
        <w:t xml:space="preserve"> </w:t>
      </w:r>
    </w:p>
    <w:p w:rsidR="0064699B" w:rsidRDefault="0064699B" w:rsidP="0064699B">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6"/>
        <w:gridCol w:w="1825"/>
        <w:gridCol w:w="1753"/>
        <w:gridCol w:w="2037"/>
        <w:gridCol w:w="1763"/>
      </w:tblGrid>
      <w:tr w:rsidR="0064699B" w:rsidRPr="001B5CF8" w:rsidTr="004915BB">
        <w:trPr>
          <w:trHeight w:val="249"/>
        </w:trPr>
        <w:tc>
          <w:tcPr>
            <w:tcW w:w="2835" w:type="dxa"/>
            <w:shd w:val="clear" w:color="auto" w:fill="CCFFCC"/>
          </w:tcPr>
          <w:p w:rsidR="0064699B" w:rsidRPr="00083D1D" w:rsidRDefault="0064699B" w:rsidP="0064699B">
            <w:pPr>
              <w:spacing w:after="0"/>
              <w:jc w:val="center"/>
              <w:rPr>
                <w:rFonts w:ascii="Arial" w:hAnsi="Arial" w:cs="Arial"/>
                <w:b/>
                <w:sz w:val="18"/>
                <w:szCs w:val="18"/>
              </w:rPr>
            </w:pPr>
            <w:r w:rsidRPr="00083D1D">
              <w:rPr>
                <w:rFonts w:ascii="Arial" w:hAnsi="Arial" w:cs="Arial"/>
                <w:b/>
                <w:sz w:val="18"/>
                <w:szCs w:val="18"/>
              </w:rPr>
              <w:t>Policy Title</w:t>
            </w:r>
          </w:p>
        </w:tc>
        <w:tc>
          <w:tcPr>
            <w:tcW w:w="2977" w:type="dxa"/>
            <w:shd w:val="clear" w:color="auto" w:fill="CCFFCC"/>
          </w:tcPr>
          <w:p w:rsidR="0064699B" w:rsidRPr="00083D1D" w:rsidRDefault="0064699B" w:rsidP="0064699B">
            <w:pPr>
              <w:spacing w:after="0"/>
              <w:jc w:val="center"/>
              <w:rPr>
                <w:rFonts w:ascii="Arial" w:hAnsi="Arial" w:cs="Arial"/>
                <w:b/>
                <w:sz w:val="18"/>
                <w:szCs w:val="18"/>
              </w:rPr>
            </w:pPr>
            <w:r w:rsidRPr="00083D1D">
              <w:rPr>
                <w:rFonts w:ascii="Arial" w:hAnsi="Arial" w:cs="Arial"/>
                <w:b/>
                <w:sz w:val="18"/>
                <w:szCs w:val="18"/>
              </w:rPr>
              <w:t>The aim(s) of this policy</w:t>
            </w:r>
          </w:p>
        </w:tc>
        <w:tc>
          <w:tcPr>
            <w:tcW w:w="2646" w:type="dxa"/>
            <w:shd w:val="clear" w:color="auto" w:fill="CCFFCC"/>
          </w:tcPr>
          <w:p w:rsidR="0064699B" w:rsidRPr="00083D1D" w:rsidRDefault="0064699B" w:rsidP="0064699B">
            <w:pPr>
              <w:spacing w:after="0"/>
              <w:jc w:val="center"/>
              <w:rPr>
                <w:rFonts w:ascii="Arial" w:hAnsi="Arial" w:cs="Arial"/>
                <w:b/>
                <w:sz w:val="18"/>
                <w:szCs w:val="18"/>
              </w:rPr>
            </w:pPr>
            <w:r w:rsidRPr="00083D1D">
              <w:rPr>
                <w:rFonts w:ascii="Arial" w:hAnsi="Arial" w:cs="Arial"/>
                <w:b/>
                <w:sz w:val="18"/>
                <w:szCs w:val="18"/>
              </w:rPr>
              <w:t>Existing policy (</w:t>
            </w:r>
            <w:r w:rsidRPr="00083D1D">
              <w:rPr>
                <w:rFonts w:ascii="Arial" w:hAnsi="Arial" w:cs="Arial"/>
                <w:b/>
                <w:sz w:val="18"/>
                <w:szCs w:val="18"/>
              </w:rPr>
              <w:sym w:font="Wingdings" w:char="F0FC"/>
            </w:r>
            <w:r w:rsidRPr="00083D1D">
              <w:rPr>
                <w:rFonts w:ascii="Arial" w:hAnsi="Arial" w:cs="Arial"/>
                <w:b/>
                <w:sz w:val="18"/>
                <w:szCs w:val="18"/>
              </w:rPr>
              <w:t>)</w:t>
            </w:r>
          </w:p>
          <w:p w:rsidR="0064699B" w:rsidRPr="00083D1D" w:rsidRDefault="0064699B" w:rsidP="0064699B">
            <w:pPr>
              <w:spacing w:after="0"/>
              <w:jc w:val="center"/>
              <w:rPr>
                <w:rFonts w:ascii="Arial" w:hAnsi="Arial" w:cs="Arial"/>
                <w:b/>
                <w:sz w:val="18"/>
                <w:szCs w:val="18"/>
              </w:rPr>
            </w:pPr>
          </w:p>
        </w:tc>
        <w:tc>
          <w:tcPr>
            <w:tcW w:w="2646" w:type="dxa"/>
            <w:shd w:val="clear" w:color="auto" w:fill="CCFFCC"/>
          </w:tcPr>
          <w:p w:rsidR="0064699B" w:rsidRPr="00083D1D" w:rsidRDefault="0064699B" w:rsidP="0064699B">
            <w:pPr>
              <w:spacing w:after="0"/>
              <w:jc w:val="center"/>
              <w:rPr>
                <w:rFonts w:ascii="Arial" w:hAnsi="Arial" w:cs="Arial"/>
                <w:b/>
                <w:sz w:val="18"/>
                <w:szCs w:val="18"/>
              </w:rPr>
            </w:pPr>
            <w:r w:rsidRPr="00083D1D">
              <w:rPr>
                <w:rFonts w:ascii="Arial" w:hAnsi="Arial" w:cs="Arial"/>
                <w:b/>
                <w:sz w:val="18"/>
                <w:szCs w:val="18"/>
              </w:rPr>
              <w:t>New/Proposed Policy (</w:t>
            </w:r>
            <w:r w:rsidRPr="00083D1D">
              <w:rPr>
                <w:rFonts w:ascii="Arial" w:hAnsi="Arial" w:cs="Arial"/>
                <w:b/>
                <w:sz w:val="18"/>
                <w:szCs w:val="18"/>
              </w:rPr>
              <w:sym w:font="Wingdings" w:char="F0FC"/>
            </w:r>
            <w:r w:rsidRPr="00083D1D">
              <w:rPr>
                <w:rFonts w:ascii="Arial" w:hAnsi="Arial" w:cs="Arial"/>
                <w:b/>
                <w:sz w:val="18"/>
                <w:szCs w:val="18"/>
              </w:rPr>
              <w:t>)</w:t>
            </w:r>
          </w:p>
          <w:p w:rsidR="0064699B" w:rsidRPr="00083D1D" w:rsidRDefault="0064699B" w:rsidP="0064699B">
            <w:pPr>
              <w:spacing w:after="0"/>
              <w:jc w:val="center"/>
              <w:rPr>
                <w:rFonts w:ascii="Arial" w:hAnsi="Arial" w:cs="Arial"/>
                <w:b/>
                <w:sz w:val="18"/>
                <w:szCs w:val="18"/>
              </w:rPr>
            </w:pPr>
          </w:p>
        </w:tc>
        <w:tc>
          <w:tcPr>
            <w:tcW w:w="2646" w:type="dxa"/>
            <w:shd w:val="clear" w:color="auto" w:fill="CCFFCC"/>
          </w:tcPr>
          <w:p w:rsidR="0064699B" w:rsidRPr="00083D1D" w:rsidRDefault="0064699B" w:rsidP="0064699B">
            <w:pPr>
              <w:spacing w:after="0"/>
              <w:jc w:val="center"/>
              <w:rPr>
                <w:rFonts w:ascii="Arial" w:hAnsi="Arial" w:cs="Arial"/>
                <w:b/>
                <w:sz w:val="18"/>
                <w:szCs w:val="18"/>
              </w:rPr>
            </w:pPr>
            <w:r w:rsidRPr="00083D1D">
              <w:rPr>
                <w:rFonts w:ascii="Arial" w:hAnsi="Arial" w:cs="Arial"/>
                <w:b/>
                <w:sz w:val="18"/>
                <w:szCs w:val="18"/>
              </w:rPr>
              <w:t>Updated Policy</w:t>
            </w:r>
            <w:r>
              <w:rPr>
                <w:rFonts w:ascii="Arial" w:hAnsi="Arial" w:cs="Arial"/>
                <w:b/>
                <w:sz w:val="18"/>
                <w:szCs w:val="18"/>
              </w:rPr>
              <w:t xml:space="preserve"> </w:t>
            </w:r>
            <w:r w:rsidRPr="00083D1D">
              <w:rPr>
                <w:rFonts w:ascii="Arial" w:hAnsi="Arial" w:cs="Arial"/>
                <w:b/>
                <w:sz w:val="18"/>
                <w:szCs w:val="18"/>
              </w:rPr>
              <w:t>(</w:t>
            </w:r>
            <w:r w:rsidRPr="00083D1D">
              <w:rPr>
                <w:rFonts w:ascii="Arial" w:hAnsi="Arial" w:cs="Arial"/>
                <w:b/>
                <w:sz w:val="18"/>
                <w:szCs w:val="18"/>
              </w:rPr>
              <w:sym w:font="Wingdings" w:char="F0FC"/>
            </w:r>
            <w:r w:rsidRPr="00083D1D">
              <w:rPr>
                <w:rFonts w:ascii="Arial" w:hAnsi="Arial" w:cs="Arial"/>
                <w:b/>
                <w:sz w:val="18"/>
                <w:szCs w:val="18"/>
              </w:rPr>
              <w:t>)</w:t>
            </w:r>
          </w:p>
        </w:tc>
      </w:tr>
      <w:tr w:rsidR="0064699B" w:rsidRPr="001B5CF8" w:rsidTr="004915BB">
        <w:tc>
          <w:tcPr>
            <w:tcW w:w="2835" w:type="dxa"/>
          </w:tcPr>
          <w:p w:rsidR="0064699B" w:rsidRPr="001B5CF8" w:rsidRDefault="0064699B" w:rsidP="0064699B">
            <w:pPr>
              <w:spacing w:after="0"/>
              <w:jc w:val="center"/>
              <w:rPr>
                <w:rFonts w:ascii="Arial" w:hAnsi="Arial" w:cs="Arial"/>
                <w:b/>
              </w:rPr>
            </w:pPr>
          </w:p>
        </w:tc>
        <w:tc>
          <w:tcPr>
            <w:tcW w:w="2977" w:type="dxa"/>
          </w:tcPr>
          <w:p w:rsidR="0064699B" w:rsidRPr="008D2204" w:rsidRDefault="0064699B" w:rsidP="0064699B">
            <w:pPr>
              <w:spacing w:after="0"/>
              <w:jc w:val="center"/>
              <w:rPr>
                <w:rFonts w:ascii="Arial" w:hAnsi="Arial" w:cs="Arial"/>
              </w:rPr>
            </w:pPr>
          </w:p>
        </w:tc>
        <w:tc>
          <w:tcPr>
            <w:tcW w:w="2646" w:type="dxa"/>
          </w:tcPr>
          <w:p w:rsidR="0064699B" w:rsidRPr="001B5CF8" w:rsidRDefault="0064699B" w:rsidP="0064699B">
            <w:pPr>
              <w:spacing w:after="0"/>
              <w:jc w:val="center"/>
              <w:rPr>
                <w:rFonts w:ascii="Arial" w:hAnsi="Arial" w:cs="Arial"/>
                <w:b/>
              </w:rPr>
            </w:pPr>
          </w:p>
        </w:tc>
        <w:tc>
          <w:tcPr>
            <w:tcW w:w="2646" w:type="dxa"/>
          </w:tcPr>
          <w:p w:rsidR="0064699B" w:rsidRPr="001B5CF8" w:rsidRDefault="0064699B" w:rsidP="0064699B">
            <w:pPr>
              <w:spacing w:after="0"/>
              <w:jc w:val="center"/>
              <w:rPr>
                <w:rFonts w:ascii="Arial" w:hAnsi="Arial" w:cs="Arial"/>
                <w:b/>
              </w:rPr>
            </w:pPr>
            <w:r w:rsidRPr="00083D1D">
              <w:rPr>
                <w:rFonts w:ascii="Arial" w:hAnsi="Arial" w:cs="Arial"/>
                <w:b/>
                <w:sz w:val="18"/>
                <w:szCs w:val="18"/>
              </w:rPr>
              <w:sym w:font="Wingdings" w:char="F0FC"/>
            </w:r>
          </w:p>
        </w:tc>
        <w:tc>
          <w:tcPr>
            <w:tcW w:w="2646" w:type="dxa"/>
          </w:tcPr>
          <w:p w:rsidR="0064699B" w:rsidRPr="001B5CF8" w:rsidRDefault="0064699B" w:rsidP="0064699B">
            <w:pPr>
              <w:spacing w:after="0"/>
              <w:jc w:val="center"/>
              <w:rPr>
                <w:rFonts w:ascii="Arial" w:hAnsi="Arial" w:cs="Arial"/>
                <w:b/>
              </w:rPr>
            </w:pPr>
          </w:p>
        </w:tc>
      </w:tr>
    </w:tbl>
    <w:p w:rsidR="0064699B" w:rsidRDefault="0064699B" w:rsidP="0064699B">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134"/>
        <w:gridCol w:w="1701"/>
        <w:gridCol w:w="1559"/>
        <w:gridCol w:w="1134"/>
        <w:gridCol w:w="1701"/>
        <w:gridCol w:w="1559"/>
        <w:gridCol w:w="2410"/>
      </w:tblGrid>
      <w:tr w:rsidR="0064699B" w:rsidRPr="00D73756" w:rsidTr="004915BB">
        <w:tc>
          <w:tcPr>
            <w:tcW w:w="2552" w:type="dxa"/>
            <w:vMerge w:val="restart"/>
            <w:shd w:val="clear" w:color="auto" w:fill="CCFFCC"/>
          </w:tcPr>
          <w:p w:rsidR="0064699B" w:rsidRPr="00D73756" w:rsidRDefault="0064699B" w:rsidP="0064699B">
            <w:pPr>
              <w:shd w:val="clear" w:color="auto" w:fill="CCFFCC"/>
              <w:spacing w:after="0"/>
              <w:rPr>
                <w:rFonts w:ascii="Arial" w:hAnsi="Arial" w:cs="Arial"/>
              </w:rPr>
            </w:pPr>
            <w:r w:rsidRPr="00D73756">
              <w:rPr>
                <w:rFonts w:ascii="Arial" w:hAnsi="Arial" w:cs="Arial"/>
                <w:b/>
                <w:sz w:val="16"/>
                <w:szCs w:val="16"/>
              </w:rPr>
              <w:t>This policy affects or is likely to affect the following members of the school community</w:t>
            </w:r>
            <w:r>
              <w:rPr>
                <w:rFonts w:ascii="Arial" w:hAnsi="Arial" w:cs="Arial"/>
                <w:b/>
                <w:sz w:val="16"/>
                <w:szCs w:val="16"/>
              </w:rPr>
              <w:t xml:space="preserve"> </w:t>
            </w:r>
            <w:r w:rsidRPr="00D73756">
              <w:rPr>
                <w:rFonts w:ascii="Arial" w:hAnsi="Arial" w:cs="Arial"/>
                <w:b/>
                <w:sz w:val="16"/>
                <w:szCs w:val="16"/>
              </w:rPr>
              <w:t>(</w:t>
            </w:r>
            <w:r w:rsidRPr="00D73756">
              <w:rPr>
                <w:rFonts w:ascii="Arial" w:hAnsi="Arial" w:cs="Arial"/>
                <w:b/>
                <w:sz w:val="16"/>
                <w:szCs w:val="16"/>
              </w:rPr>
              <w:sym w:font="Wingdings" w:char="F0FC"/>
            </w:r>
            <w:r w:rsidRPr="00D73756">
              <w:rPr>
                <w:rFonts w:ascii="Arial" w:hAnsi="Arial" w:cs="Arial"/>
                <w:b/>
                <w:sz w:val="16"/>
                <w:szCs w:val="16"/>
              </w:rPr>
              <w:t>)</w:t>
            </w:r>
          </w:p>
        </w:tc>
        <w:tc>
          <w:tcPr>
            <w:tcW w:w="1134" w:type="dxa"/>
            <w:shd w:val="clear" w:color="auto" w:fill="CCFFCC"/>
          </w:tcPr>
          <w:p w:rsidR="0064699B" w:rsidRPr="00D73756" w:rsidRDefault="0064699B" w:rsidP="0064699B">
            <w:pPr>
              <w:spacing w:after="0"/>
              <w:jc w:val="center"/>
              <w:rPr>
                <w:rFonts w:ascii="Arial" w:hAnsi="Arial" w:cs="Arial"/>
                <w:b/>
                <w:sz w:val="16"/>
                <w:szCs w:val="16"/>
              </w:rPr>
            </w:pPr>
            <w:r w:rsidRPr="00D73756">
              <w:rPr>
                <w:rFonts w:ascii="Arial" w:hAnsi="Arial" w:cs="Arial"/>
                <w:b/>
                <w:sz w:val="16"/>
                <w:szCs w:val="16"/>
              </w:rPr>
              <w:t>Pupils</w:t>
            </w:r>
          </w:p>
          <w:p w:rsidR="0064699B" w:rsidRPr="00D73756" w:rsidRDefault="0064699B" w:rsidP="0064699B">
            <w:pPr>
              <w:spacing w:after="0"/>
              <w:jc w:val="center"/>
              <w:rPr>
                <w:rFonts w:ascii="Arial" w:hAnsi="Arial" w:cs="Arial"/>
                <w:sz w:val="16"/>
                <w:szCs w:val="16"/>
              </w:rPr>
            </w:pPr>
          </w:p>
        </w:tc>
        <w:tc>
          <w:tcPr>
            <w:tcW w:w="1701" w:type="dxa"/>
            <w:shd w:val="clear" w:color="auto" w:fill="CCFFCC"/>
          </w:tcPr>
          <w:p w:rsidR="0064699B" w:rsidRPr="00D73756" w:rsidRDefault="0064699B" w:rsidP="0064699B">
            <w:pPr>
              <w:spacing w:after="0"/>
              <w:jc w:val="center"/>
              <w:rPr>
                <w:rFonts w:ascii="Arial" w:hAnsi="Arial" w:cs="Arial"/>
                <w:b/>
                <w:sz w:val="16"/>
                <w:szCs w:val="16"/>
              </w:rPr>
            </w:pPr>
            <w:r w:rsidRPr="00D73756">
              <w:rPr>
                <w:rFonts w:ascii="Arial" w:hAnsi="Arial" w:cs="Arial"/>
                <w:b/>
                <w:sz w:val="16"/>
                <w:szCs w:val="16"/>
              </w:rPr>
              <w:t>School Personnel</w:t>
            </w:r>
          </w:p>
        </w:tc>
        <w:tc>
          <w:tcPr>
            <w:tcW w:w="1559" w:type="dxa"/>
            <w:shd w:val="clear" w:color="auto" w:fill="CCFFCC"/>
          </w:tcPr>
          <w:p w:rsidR="0064699B" w:rsidRPr="00D73756" w:rsidRDefault="0064699B" w:rsidP="0064699B">
            <w:pPr>
              <w:spacing w:after="0"/>
              <w:jc w:val="center"/>
              <w:rPr>
                <w:rFonts w:ascii="Arial" w:hAnsi="Arial" w:cs="Arial"/>
                <w:b/>
                <w:sz w:val="16"/>
                <w:szCs w:val="16"/>
              </w:rPr>
            </w:pPr>
            <w:r w:rsidRPr="00D73756">
              <w:rPr>
                <w:rFonts w:ascii="Arial" w:hAnsi="Arial" w:cs="Arial"/>
                <w:b/>
                <w:sz w:val="16"/>
                <w:szCs w:val="16"/>
              </w:rPr>
              <w:t>Parents/carers</w:t>
            </w:r>
          </w:p>
        </w:tc>
        <w:tc>
          <w:tcPr>
            <w:tcW w:w="1134" w:type="dxa"/>
            <w:shd w:val="clear" w:color="auto" w:fill="CCFFCC"/>
          </w:tcPr>
          <w:p w:rsidR="0064699B" w:rsidRPr="00D73756" w:rsidRDefault="0064699B" w:rsidP="0064699B">
            <w:pPr>
              <w:spacing w:after="0"/>
              <w:jc w:val="center"/>
              <w:rPr>
                <w:rFonts w:ascii="Arial" w:hAnsi="Arial" w:cs="Arial"/>
                <w:b/>
                <w:sz w:val="16"/>
                <w:szCs w:val="16"/>
              </w:rPr>
            </w:pPr>
            <w:r w:rsidRPr="00D73756">
              <w:rPr>
                <w:rFonts w:ascii="Arial" w:hAnsi="Arial" w:cs="Arial"/>
                <w:b/>
                <w:sz w:val="16"/>
                <w:szCs w:val="16"/>
              </w:rPr>
              <w:t>Governors</w:t>
            </w:r>
          </w:p>
        </w:tc>
        <w:tc>
          <w:tcPr>
            <w:tcW w:w="1701" w:type="dxa"/>
            <w:shd w:val="clear" w:color="auto" w:fill="CCFFCC"/>
          </w:tcPr>
          <w:p w:rsidR="0064699B" w:rsidRPr="00D73756" w:rsidRDefault="0064699B" w:rsidP="0064699B">
            <w:pPr>
              <w:spacing w:after="0"/>
              <w:jc w:val="center"/>
              <w:rPr>
                <w:rFonts w:ascii="Arial" w:hAnsi="Arial" w:cs="Arial"/>
                <w:b/>
                <w:sz w:val="16"/>
                <w:szCs w:val="16"/>
              </w:rPr>
            </w:pPr>
            <w:r w:rsidRPr="00D73756">
              <w:rPr>
                <w:rFonts w:ascii="Arial" w:hAnsi="Arial" w:cs="Arial"/>
                <w:b/>
                <w:sz w:val="16"/>
                <w:szCs w:val="16"/>
              </w:rPr>
              <w:t>School Volunteers</w:t>
            </w:r>
          </w:p>
        </w:tc>
        <w:tc>
          <w:tcPr>
            <w:tcW w:w="1559" w:type="dxa"/>
            <w:shd w:val="clear" w:color="auto" w:fill="CCFFCC"/>
          </w:tcPr>
          <w:p w:rsidR="0064699B" w:rsidRPr="00D73756" w:rsidRDefault="0064699B" w:rsidP="0064699B">
            <w:pPr>
              <w:spacing w:after="0"/>
              <w:jc w:val="center"/>
              <w:rPr>
                <w:rFonts w:ascii="Arial" w:hAnsi="Arial" w:cs="Arial"/>
                <w:b/>
                <w:sz w:val="16"/>
                <w:szCs w:val="16"/>
              </w:rPr>
            </w:pPr>
            <w:r w:rsidRPr="00D73756">
              <w:rPr>
                <w:rFonts w:ascii="Arial" w:hAnsi="Arial" w:cs="Arial"/>
                <w:b/>
                <w:sz w:val="16"/>
                <w:szCs w:val="16"/>
              </w:rPr>
              <w:t>School Visitors</w:t>
            </w:r>
          </w:p>
        </w:tc>
        <w:tc>
          <w:tcPr>
            <w:tcW w:w="2410" w:type="dxa"/>
            <w:shd w:val="clear" w:color="auto" w:fill="CCFFCC"/>
          </w:tcPr>
          <w:p w:rsidR="0064699B" w:rsidRPr="00D73756" w:rsidRDefault="0064699B" w:rsidP="0064699B">
            <w:pPr>
              <w:spacing w:after="0"/>
              <w:jc w:val="center"/>
              <w:rPr>
                <w:rFonts w:ascii="Arial" w:hAnsi="Arial" w:cs="Arial"/>
                <w:b/>
                <w:sz w:val="16"/>
                <w:szCs w:val="16"/>
              </w:rPr>
            </w:pPr>
            <w:r w:rsidRPr="00D73756">
              <w:rPr>
                <w:rFonts w:ascii="Arial" w:hAnsi="Arial" w:cs="Arial"/>
                <w:b/>
                <w:sz w:val="16"/>
                <w:szCs w:val="16"/>
              </w:rPr>
              <w:t>Wider School Community</w:t>
            </w:r>
          </w:p>
        </w:tc>
      </w:tr>
      <w:tr w:rsidR="0064699B" w:rsidRPr="00D73756" w:rsidTr="004915BB">
        <w:tc>
          <w:tcPr>
            <w:tcW w:w="2552" w:type="dxa"/>
            <w:vMerge/>
            <w:shd w:val="clear" w:color="auto" w:fill="CCFFCC"/>
          </w:tcPr>
          <w:p w:rsidR="0064699B" w:rsidRPr="00D73756" w:rsidRDefault="0064699B" w:rsidP="0064699B">
            <w:pPr>
              <w:spacing w:after="0"/>
              <w:rPr>
                <w:rFonts w:ascii="Arial" w:hAnsi="Arial" w:cs="Arial"/>
                <w:b/>
                <w:sz w:val="16"/>
                <w:szCs w:val="16"/>
              </w:rPr>
            </w:pPr>
          </w:p>
        </w:tc>
        <w:tc>
          <w:tcPr>
            <w:tcW w:w="1134" w:type="dxa"/>
          </w:tcPr>
          <w:p w:rsidR="0064699B" w:rsidRPr="00D73756" w:rsidRDefault="0064699B" w:rsidP="0064699B">
            <w:pPr>
              <w:spacing w:after="0"/>
              <w:jc w:val="center"/>
              <w:rPr>
                <w:rFonts w:ascii="Arial" w:hAnsi="Arial" w:cs="Arial"/>
                <w:b/>
                <w:sz w:val="16"/>
                <w:szCs w:val="16"/>
              </w:rPr>
            </w:pPr>
          </w:p>
        </w:tc>
        <w:tc>
          <w:tcPr>
            <w:tcW w:w="1701" w:type="dxa"/>
          </w:tcPr>
          <w:p w:rsidR="0064699B" w:rsidRPr="00D73756" w:rsidRDefault="0064699B" w:rsidP="0064699B">
            <w:pPr>
              <w:spacing w:after="0"/>
              <w:jc w:val="center"/>
              <w:rPr>
                <w:rFonts w:ascii="Arial" w:hAnsi="Arial" w:cs="Arial"/>
                <w:b/>
                <w:sz w:val="16"/>
                <w:szCs w:val="16"/>
              </w:rPr>
            </w:pPr>
          </w:p>
        </w:tc>
        <w:tc>
          <w:tcPr>
            <w:tcW w:w="1559" w:type="dxa"/>
          </w:tcPr>
          <w:p w:rsidR="0064699B" w:rsidRPr="00D73756" w:rsidRDefault="0064699B" w:rsidP="0064699B">
            <w:pPr>
              <w:spacing w:after="0"/>
              <w:jc w:val="center"/>
              <w:rPr>
                <w:rFonts w:ascii="Arial" w:hAnsi="Arial" w:cs="Arial"/>
                <w:b/>
                <w:sz w:val="16"/>
                <w:szCs w:val="16"/>
              </w:rPr>
            </w:pPr>
          </w:p>
        </w:tc>
        <w:tc>
          <w:tcPr>
            <w:tcW w:w="1134" w:type="dxa"/>
          </w:tcPr>
          <w:p w:rsidR="0064699B" w:rsidRPr="00D73756" w:rsidRDefault="0064699B" w:rsidP="0064699B">
            <w:pPr>
              <w:spacing w:after="0"/>
              <w:jc w:val="center"/>
              <w:rPr>
                <w:rFonts w:ascii="Arial" w:hAnsi="Arial" w:cs="Arial"/>
                <w:b/>
                <w:sz w:val="16"/>
                <w:szCs w:val="16"/>
              </w:rPr>
            </w:pPr>
          </w:p>
        </w:tc>
        <w:tc>
          <w:tcPr>
            <w:tcW w:w="1701" w:type="dxa"/>
          </w:tcPr>
          <w:p w:rsidR="0064699B" w:rsidRPr="00D73756" w:rsidRDefault="0064699B" w:rsidP="0064699B">
            <w:pPr>
              <w:spacing w:after="0"/>
              <w:jc w:val="center"/>
              <w:rPr>
                <w:rFonts w:ascii="Arial" w:hAnsi="Arial" w:cs="Arial"/>
                <w:b/>
                <w:sz w:val="16"/>
                <w:szCs w:val="16"/>
              </w:rPr>
            </w:pPr>
          </w:p>
        </w:tc>
        <w:tc>
          <w:tcPr>
            <w:tcW w:w="1559" w:type="dxa"/>
          </w:tcPr>
          <w:p w:rsidR="0064699B" w:rsidRPr="00D73756" w:rsidRDefault="0064699B" w:rsidP="0064699B">
            <w:pPr>
              <w:spacing w:after="0"/>
              <w:jc w:val="center"/>
              <w:rPr>
                <w:rFonts w:ascii="Arial" w:hAnsi="Arial" w:cs="Arial"/>
                <w:b/>
                <w:sz w:val="16"/>
                <w:szCs w:val="16"/>
              </w:rPr>
            </w:pPr>
          </w:p>
        </w:tc>
        <w:tc>
          <w:tcPr>
            <w:tcW w:w="2410" w:type="dxa"/>
          </w:tcPr>
          <w:p w:rsidR="0064699B" w:rsidRPr="00D73756" w:rsidRDefault="0064699B" w:rsidP="0064699B">
            <w:pPr>
              <w:spacing w:after="0"/>
              <w:jc w:val="center"/>
              <w:rPr>
                <w:rFonts w:ascii="Arial" w:hAnsi="Arial" w:cs="Arial"/>
                <w:b/>
                <w:sz w:val="16"/>
                <w:szCs w:val="16"/>
              </w:rPr>
            </w:pPr>
          </w:p>
        </w:tc>
      </w:tr>
    </w:tbl>
    <w:p w:rsidR="0064699B" w:rsidRDefault="0064699B" w:rsidP="0064699B">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293"/>
        <w:gridCol w:w="293"/>
        <w:gridCol w:w="337"/>
        <w:gridCol w:w="293"/>
        <w:gridCol w:w="293"/>
        <w:gridCol w:w="338"/>
        <w:gridCol w:w="294"/>
        <w:gridCol w:w="294"/>
        <w:gridCol w:w="338"/>
        <w:gridCol w:w="294"/>
        <w:gridCol w:w="294"/>
        <w:gridCol w:w="338"/>
        <w:gridCol w:w="294"/>
        <w:gridCol w:w="294"/>
        <w:gridCol w:w="338"/>
        <w:gridCol w:w="294"/>
        <w:gridCol w:w="294"/>
        <w:gridCol w:w="338"/>
        <w:gridCol w:w="294"/>
        <w:gridCol w:w="294"/>
        <w:gridCol w:w="338"/>
        <w:gridCol w:w="294"/>
        <w:gridCol w:w="294"/>
        <w:gridCol w:w="338"/>
        <w:gridCol w:w="538"/>
        <w:gridCol w:w="431"/>
      </w:tblGrid>
      <w:tr w:rsidR="0064699B" w:rsidRPr="00D62BD9" w:rsidTr="004915BB">
        <w:tc>
          <w:tcPr>
            <w:tcW w:w="1881" w:type="dxa"/>
            <w:shd w:val="clear" w:color="auto" w:fill="CCFFCC"/>
          </w:tcPr>
          <w:p w:rsidR="0064699B" w:rsidRPr="00D62BD9" w:rsidRDefault="0064699B" w:rsidP="0064699B">
            <w:pPr>
              <w:spacing w:after="0"/>
              <w:jc w:val="center"/>
              <w:rPr>
                <w:rFonts w:ascii="Arial" w:hAnsi="Arial" w:cs="Arial"/>
                <w:b/>
              </w:rPr>
            </w:pPr>
            <w:r w:rsidRPr="00D62BD9">
              <w:rPr>
                <w:rFonts w:ascii="Arial" w:hAnsi="Arial" w:cs="Arial"/>
                <w:b/>
              </w:rPr>
              <w:t>Question</w:t>
            </w:r>
          </w:p>
        </w:tc>
        <w:tc>
          <w:tcPr>
            <w:tcW w:w="10008" w:type="dxa"/>
            <w:gridSpan w:val="24"/>
            <w:shd w:val="clear" w:color="auto" w:fill="CCFFCC"/>
          </w:tcPr>
          <w:p w:rsidR="0064699B" w:rsidRPr="00D62BD9" w:rsidRDefault="0064699B" w:rsidP="0064699B">
            <w:pPr>
              <w:spacing w:after="0"/>
              <w:jc w:val="center"/>
              <w:rPr>
                <w:rFonts w:ascii="Arial" w:hAnsi="Arial" w:cs="Arial"/>
                <w:b/>
              </w:rPr>
            </w:pPr>
            <w:r w:rsidRPr="00D62BD9">
              <w:rPr>
                <w:rFonts w:ascii="Arial" w:hAnsi="Arial" w:cs="Arial"/>
                <w:b/>
              </w:rPr>
              <w:t>Equality Groups</w:t>
            </w:r>
          </w:p>
        </w:tc>
        <w:tc>
          <w:tcPr>
            <w:tcW w:w="1861" w:type="dxa"/>
            <w:gridSpan w:val="2"/>
            <w:shd w:val="clear" w:color="auto" w:fill="CCFFCC"/>
          </w:tcPr>
          <w:p w:rsidR="0064699B" w:rsidRPr="00D62BD9" w:rsidRDefault="0064699B" w:rsidP="0064699B">
            <w:pPr>
              <w:spacing w:after="0"/>
              <w:jc w:val="center"/>
              <w:rPr>
                <w:rFonts w:ascii="Arial" w:hAnsi="Arial" w:cs="Arial"/>
                <w:b/>
              </w:rPr>
            </w:pPr>
            <w:r w:rsidRPr="00D62BD9">
              <w:rPr>
                <w:rFonts w:ascii="Arial" w:hAnsi="Arial" w:cs="Arial"/>
                <w:b/>
              </w:rPr>
              <w:t>Conclusion</w:t>
            </w:r>
          </w:p>
        </w:tc>
      </w:tr>
      <w:tr w:rsidR="0064699B" w:rsidRPr="00D62BD9" w:rsidTr="004915BB">
        <w:tc>
          <w:tcPr>
            <w:tcW w:w="1881" w:type="dxa"/>
            <w:vMerge w:val="restart"/>
          </w:tcPr>
          <w:p w:rsidR="0064699B" w:rsidRPr="00D62BD9" w:rsidRDefault="0064699B" w:rsidP="0064699B">
            <w:pPr>
              <w:spacing w:after="0"/>
              <w:rPr>
                <w:rFonts w:ascii="Arial" w:hAnsi="Arial" w:cs="Arial"/>
                <w:b/>
                <w:sz w:val="20"/>
                <w:szCs w:val="20"/>
              </w:rPr>
            </w:pPr>
            <w:r w:rsidRPr="00D62BD9">
              <w:rPr>
                <w:rFonts w:ascii="Arial" w:hAnsi="Arial" w:cs="Arial"/>
                <w:b/>
                <w:sz w:val="20"/>
                <w:szCs w:val="20"/>
              </w:rPr>
              <w:t>Does or could this policy have a negative impact on any of the following?</w:t>
            </w:r>
          </w:p>
          <w:p w:rsidR="0064699B" w:rsidRPr="00D62BD9" w:rsidRDefault="0064699B" w:rsidP="0064699B">
            <w:pPr>
              <w:spacing w:after="0"/>
              <w:rPr>
                <w:rFonts w:ascii="Arial" w:hAnsi="Arial" w:cs="Arial"/>
              </w:rPr>
            </w:pPr>
          </w:p>
        </w:tc>
        <w:tc>
          <w:tcPr>
            <w:tcW w:w="1253"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Age</w:t>
            </w:r>
          </w:p>
          <w:p w:rsidR="0064699B" w:rsidRPr="00D62BD9" w:rsidRDefault="0064699B" w:rsidP="0064699B">
            <w:pPr>
              <w:spacing w:after="0"/>
              <w:jc w:val="center"/>
              <w:rPr>
                <w:rFonts w:ascii="Arial" w:hAnsi="Arial" w:cs="Arial"/>
                <w:sz w:val="16"/>
                <w:szCs w:val="16"/>
              </w:rPr>
            </w:pPr>
          </w:p>
        </w:tc>
        <w:tc>
          <w:tcPr>
            <w:tcW w:w="1252"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Disability</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Gender</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Gender identity</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Pregnancy or maternity</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Race</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Religion or belief</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Sexual orientation</w:t>
            </w:r>
          </w:p>
          <w:p w:rsidR="0064699B" w:rsidRPr="00D62BD9" w:rsidRDefault="0064699B" w:rsidP="0064699B">
            <w:pPr>
              <w:spacing w:after="0"/>
              <w:jc w:val="center"/>
              <w:rPr>
                <w:rFonts w:ascii="Arial" w:hAnsi="Arial" w:cs="Arial"/>
                <w:sz w:val="16"/>
                <w:szCs w:val="16"/>
              </w:rPr>
            </w:pPr>
          </w:p>
          <w:p w:rsidR="0064699B" w:rsidRPr="00D62BD9" w:rsidRDefault="0064699B" w:rsidP="0064699B">
            <w:pPr>
              <w:spacing w:after="0"/>
              <w:jc w:val="center"/>
              <w:rPr>
                <w:rFonts w:ascii="Arial" w:hAnsi="Arial" w:cs="Arial"/>
                <w:sz w:val="16"/>
                <w:szCs w:val="16"/>
              </w:rPr>
            </w:pPr>
          </w:p>
        </w:tc>
        <w:tc>
          <w:tcPr>
            <w:tcW w:w="1861" w:type="dxa"/>
            <w:gridSpan w:val="2"/>
            <w:shd w:val="clear" w:color="auto" w:fill="DAEEF3"/>
          </w:tcPr>
          <w:p w:rsidR="0064699B" w:rsidRPr="00D62BD9" w:rsidRDefault="0064699B" w:rsidP="0064699B">
            <w:pPr>
              <w:spacing w:after="0"/>
              <w:rPr>
                <w:rFonts w:ascii="Arial" w:hAnsi="Arial" w:cs="Arial"/>
                <w:b/>
                <w:sz w:val="18"/>
                <w:szCs w:val="18"/>
              </w:rPr>
            </w:pPr>
            <w:r w:rsidRPr="00D62BD9">
              <w:rPr>
                <w:rFonts w:ascii="Arial" w:hAnsi="Arial" w:cs="Arial"/>
                <w:b/>
                <w:sz w:val="18"/>
                <w:szCs w:val="18"/>
              </w:rPr>
              <w:t>Undertake a full EIA if the answer is ‘yes’ or ‘not sure’</w:t>
            </w:r>
          </w:p>
          <w:p w:rsidR="0064699B" w:rsidRPr="00D62BD9" w:rsidRDefault="0064699B" w:rsidP="0064699B">
            <w:pPr>
              <w:spacing w:after="0"/>
              <w:rPr>
                <w:rFonts w:ascii="Arial" w:hAnsi="Arial" w:cs="Arial"/>
              </w:rPr>
            </w:pPr>
          </w:p>
        </w:tc>
      </w:tr>
      <w:tr w:rsidR="0064699B" w:rsidRPr="00D62BD9" w:rsidTr="004915BB">
        <w:tc>
          <w:tcPr>
            <w:tcW w:w="1881" w:type="dxa"/>
            <w:vMerge/>
          </w:tcPr>
          <w:p w:rsidR="0064699B" w:rsidRPr="00D62BD9" w:rsidRDefault="0064699B" w:rsidP="0064699B">
            <w:pPr>
              <w:spacing w:after="0"/>
              <w:rPr>
                <w:rFonts w:ascii="Arial" w:hAnsi="Arial" w:cs="Arial"/>
              </w:rPr>
            </w:pP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40"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9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Yes</w:t>
            </w:r>
          </w:p>
        </w:tc>
        <w:tc>
          <w:tcPr>
            <w:tcW w:w="954"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No</w:t>
            </w:r>
          </w:p>
        </w:tc>
      </w:tr>
      <w:tr w:rsidR="0064699B" w:rsidRPr="00D62BD9" w:rsidTr="004915BB">
        <w:tc>
          <w:tcPr>
            <w:tcW w:w="1881" w:type="dxa"/>
            <w:vMerge/>
          </w:tcPr>
          <w:p w:rsidR="0064699B" w:rsidRPr="00D62BD9" w:rsidRDefault="0064699B" w:rsidP="0064699B">
            <w:pPr>
              <w:spacing w:after="0"/>
              <w:rPr>
                <w:rFonts w:ascii="Arial" w:hAnsi="Arial" w:cs="Arial"/>
              </w:rPr>
            </w:pPr>
          </w:p>
        </w:tc>
        <w:tc>
          <w:tcPr>
            <w:tcW w:w="406" w:type="dxa"/>
          </w:tcPr>
          <w:p w:rsidR="0064699B" w:rsidRPr="00D62BD9" w:rsidRDefault="0064699B" w:rsidP="0064699B">
            <w:pPr>
              <w:spacing w:after="0"/>
              <w:jc w:val="center"/>
              <w:rPr>
                <w:rFonts w:ascii="Arial" w:hAnsi="Arial" w:cs="Arial"/>
                <w:b/>
                <w:sz w:val="16"/>
                <w:szCs w:val="16"/>
              </w:rPr>
            </w:pPr>
          </w:p>
        </w:tc>
        <w:tc>
          <w:tcPr>
            <w:tcW w:w="407"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40"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p>
        </w:tc>
        <w:tc>
          <w:tcPr>
            <w:tcW w:w="407"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39" w:type="dxa"/>
          </w:tcPr>
          <w:p w:rsidR="0064699B" w:rsidRPr="00D62BD9" w:rsidRDefault="0064699B" w:rsidP="0064699B">
            <w:pPr>
              <w:spacing w:after="0"/>
              <w:jc w:val="center"/>
              <w:rPr>
                <w:rFonts w:ascii="Arial" w:hAnsi="Arial" w:cs="Arial"/>
                <w:b/>
                <w:sz w:val="16"/>
                <w:szCs w:val="16"/>
              </w:rPr>
            </w:pPr>
          </w:p>
        </w:tc>
        <w:tc>
          <w:tcPr>
            <w:tcW w:w="405"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p>
        </w:tc>
        <w:tc>
          <w:tcPr>
            <w:tcW w:w="405"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p>
        </w:tc>
        <w:tc>
          <w:tcPr>
            <w:tcW w:w="405"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39" w:type="dxa"/>
          </w:tcPr>
          <w:p w:rsidR="0064699B" w:rsidRPr="00D62BD9" w:rsidRDefault="0064699B" w:rsidP="0064699B">
            <w:pPr>
              <w:spacing w:after="0"/>
              <w:jc w:val="center"/>
              <w:rPr>
                <w:rFonts w:ascii="Arial" w:hAnsi="Arial" w:cs="Arial"/>
                <w:b/>
                <w:sz w:val="16"/>
                <w:szCs w:val="16"/>
              </w:rPr>
            </w:pPr>
          </w:p>
        </w:tc>
        <w:tc>
          <w:tcPr>
            <w:tcW w:w="907" w:type="dxa"/>
          </w:tcPr>
          <w:p w:rsidR="0064699B" w:rsidRPr="00D62BD9" w:rsidRDefault="0064699B" w:rsidP="0064699B">
            <w:pPr>
              <w:spacing w:after="0"/>
              <w:rPr>
                <w:rFonts w:ascii="Arial" w:hAnsi="Arial" w:cs="Arial"/>
              </w:rPr>
            </w:pPr>
          </w:p>
        </w:tc>
        <w:tc>
          <w:tcPr>
            <w:tcW w:w="954" w:type="dxa"/>
          </w:tcPr>
          <w:p w:rsidR="0064699B" w:rsidRPr="00D62BD9" w:rsidRDefault="0064699B" w:rsidP="0064699B">
            <w:pPr>
              <w:spacing w:after="0"/>
              <w:jc w:val="center"/>
              <w:rPr>
                <w:rFonts w:ascii="Arial" w:hAnsi="Arial" w:cs="Arial"/>
              </w:rPr>
            </w:pPr>
            <w:r w:rsidRPr="00D62BD9">
              <w:rPr>
                <w:rFonts w:ascii="Arial" w:hAnsi="Arial" w:cs="Arial"/>
                <w:b/>
                <w:sz w:val="18"/>
                <w:szCs w:val="18"/>
              </w:rPr>
              <w:sym w:font="Wingdings" w:char="F0FC"/>
            </w:r>
          </w:p>
        </w:tc>
      </w:tr>
      <w:tr w:rsidR="0064699B" w:rsidRPr="00D62BD9" w:rsidTr="004915BB">
        <w:tc>
          <w:tcPr>
            <w:tcW w:w="1881" w:type="dxa"/>
            <w:vMerge w:val="restart"/>
          </w:tcPr>
          <w:p w:rsidR="0064699B" w:rsidRPr="00D62BD9" w:rsidRDefault="0064699B" w:rsidP="0064699B">
            <w:pPr>
              <w:spacing w:after="0"/>
              <w:rPr>
                <w:rFonts w:ascii="Arial" w:hAnsi="Arial" w:cs="Arial"/>
                <w:b/>
                <w:sz w:val="20"/>
                <w:szCs w:val="20"/>
              </w:rPr>
            </w:pPr>
            <w:r w:rsidRPr="00D62BD9">
              <w:rPr>
                <w:rFonts w:ascii="Arial" w:hAnsi="Arial" w:cs="Arial"/>
                <w:b/>
                <w:sz w:val="20"/>
                <w:szCs w:val="20"/>
              </w:rPr>
              <w:t>Does or could this policy help promote equality for any of the following?</w:t>
            </w:r>
          </w:p>
          <w:p w:rsidR="0064699B" w:rsidRPr="00D62BD9" w:rsidRDefault="0064699B" w:rsidP="0064699B">
            <w:pPr>
              <w:spacing w:after="0"/>
              <w:rPr>
                <w:rFonts w:ascii="Arial" w:hAnsi="Arial" w:cs="Arial"/>
              </w:rPr>
            </w:pPr>
          </w:p>
        </w:tc>
        <w:tc>
          <w:tcPr>
            <w:tcW w:w="1253"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Age</w:t>
            </w:r>
          </w:p>
          <w:p w:rsidR="0064699B" w:rsidRPr="00D62BD9" w:rsidRDefault="0064699B" w:rsidP="0064699B">
            <w:pPr>
              <w:spacing w:after="0"/>
              <w:jc w:val="center"/>
              <w:rPr>
                <w:rFonts w:ascii="Arial" w:hAnsi="Arial" w:cs="Arial"/>
                <w:sz w:val="16"/>
                <w:szCs w:val="16"/>
              </w:rPr>
            </w:pPr>
          </w:p>
        </w:tc>
        <w:tc>
          <w:tcPr>
            <w:tcW w:w="1252"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Disability</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Gender</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Gender identity</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Pregnancy or maternity</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Race</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Religion or belief</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Sexual orientation</w:t>
            </w:r>
          </w:p>
          <w:p w:rsidR="0064699B" w:rsidRPr="00D62BD9" w:rsidRDefault="0064699B" w:rsidP="0064699B">
            <w:pPr>
              <w:spacing w:after="0"/>
              <w:jc w:val="center"/>
              <w:rPr>
                <w:rFonts w:ascii="Arial" w:hAnsi="Arial" w:cs="Arial"/>
                <w:sz w:val="16"/>
                <w:szCs w:val="16"/>
              </w:rPr>
            </w:pPr>
          </w:p>
          <w:p w:rsidR="0064699B" w:rsidRPr="00D62BD9" w:rsidRDefault="0064699B" w:rsidP="0064699B">
            <w:pPr>
              <w:spacing w:after="0"/>
              <w:jc w:val="center"/>
              <w:rPr>
                <w:rFonts w:ascii="Arial" w:hAnsi="Arial" w:cs="Arial"/>
                <w:sz w:val="16"/>
                <w:szCs w:val="16"/>
              </w:rPr>
            </w:pPr>
          </w:p>
        </w:tc>
        <w:tc>
          <w:tcPr>
            <w:tcW w:w="1861" w:type="dxa"/>
            <w:gridSpan w:val="2"/>
            <w:shd w:val="clear" w:color="auto" w:fill="DAEEF3"/>
          </w:tcPr>
          <w:p w:rsidR="0064699B" w:rsidRPr="00D62BD9" w:rsidRDefault="0064699B" w:rsidP="0064699B">
            <w:pPr>
              <w:spacing w:after="0"/>
              <w:rPr>
                <w:rFonts w:ascii="Arial" w:hAnsi="Arial" w:cs="Arial"/>
                <w:b/>
                <w:sz w:val="20"/>
                <w:szCs w:val="20"/>
              </w:rPr>
            </w:pPr>
            <w:r w:rsidRPr="00D62BD9">
              <w:rPr>
                <w:rFonts w:ascii="Arial" w:hAnsi="Arial" w:cs="Arial"/>
                <w:b/>
                <w:sz w:val="20"/>
                <w:szCs w:val="20"/>
              </w:rPr>
              <w:t>Undertake a full EIA if the answer is ‘no’ or ‘not sure’</w:t>
            </w:r>
          </w:p>
          <w:p w:rsidR="0064699B" w:rsidRPr="00D62BD9" w:rsidRDefault="0064699B" w:rsidP="0064699B">
            <w:pPr>
              <w:spacing w:after="0"/>
              <w:rPr>
                <w:rFonts w:ascii="Arial" w:hAnsi="Arial" w:cs="Arial"/>
              </w:rPr>
            </w:pPr>
          </w:p>
        </w:tc>
      </w:tr>
      <w:tr w:rsidR="0064699B" w:rsidRPr="00D62BD9" w:rsidTr="004915BB">
        <w:tc>
          <w:tcPr>
            <w:tcW w:w="1881" w:type="dxa"/>
            <w:vMerge/>
          </w:tcPr>
          <w:p w:rsidR="0064699B" w:rsidRPr="00D62BD9" w:rsidRDefault="0064699B" w:rsidP="0064699B">
            <w:pPr>
              <w:spacing w:after="0"/>
              <w:rPr>
                <w:rFonts w:ascii="Arial" w:hAnsi="Arial" w:cs="Arial"/>
              </w:rPr>
            </w:pP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40"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9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Yes</w:t>
            </w:r>
          </w:p>
        </w:tc>
        <w:tc>
          <w:tcPr>
            <w:tcW w:w="954"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No</w:t>
            </w:r>
          </w:p>
        </w:tc>
      </w:tr>
      <w:tr w:rsidR="0064699B" w:rsidRPr="00D62BD9" w:rsidTr="004915BB">
        <w:tc>
          <w:tcPr>
            <w:tcW w:w="1881" w:type="dxa"/>
            <w:vMerge/>
          </w:tcPr>
          <w:p w:rsidR="0064699B" w:rsidRPr="00D62BD9" w:rsidRDefault="0064699B" w:rsidP="0064699B">
            <w:pPr>
              <w:spacing w:after="0"/>
              <w:rPr>
                <w:rFonts w:ascii="Arial" w:hAnsi="Arial" w:cs="Arial"/>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7" w:type="dxa"/>
          </w:tcPr>
          <w:p w:rsidR="0064699B" w:rsidRPr="00D62BD9" w:rsidRDefault="0064699B" w:rsidP="0064699B">
            <w:pPr>
              <w:spacing w:after="0"/>
              <w:jc w:val="center"/>
              <w:rPr>
                <w:rFonts w:ascii="Arial" w:hAnsi="Arial" w:cs="Arial"/>
                <w:b/>
                <w:sz w:val="16"/>
                <w:szCs w:val="16"/>
              </w:rPr>
            </w:pPr>
          </w:p>
        </w:tc>
        <w:tc>
          <w:tcPr>
            <w:tcW w:w="440"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7"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5"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6"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5"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5"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6"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6"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6"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907" w:type="dxa"/>
          </w:tcPr>
          <w:p w:rsidR="0064699B" w:rsidRPr="00D62BD9" w:rsidRDefault="0064699B" w:rsidP="0064699B">
            <w:pPr>
              <w:spacing w:after="0"/>
              <w:rPr>
                <w:rFonts w:ascii="Arial" w:hAnsi="Arial" w:cs="Arial"/>
              </w:rPr>
            </w:pPr>
          </w:p>
        </w:tc>
        <w:tc>
          <w:tcPr>
            <w:tcW w:w="954" w:type="dxa"/>
          </w:tcPr>
          <w:p w:rsidR="0064699B" w:rsidRPr="00D62BD9" w:rsidRDefault="0064699B" w:rsidP="0064699B">
            <w:pPr>
              <w:spacing w:after="0"/>
              <w:jc w:val="center"/>
              <w:rPr>
                <w:rFonts w:ascii="Arial" w:hAnsi="Arial" w:cs="Arial"/>
              </w:rPr>
            </w:pPr>
            <w:r w:rsidRPr="00D62BD9">
              <w:rPr>
                <w:rFonts w:ascii="Arial" w:hAnsi="Arial" w:cs="Arial"/>
                <w:b/>
                <w:sz w:val="18"/>
                <w:szCs w:val="18"/>
              </w:rPr>
              <w:sym w:font="Wingdings" w:char="F0FC"/>
            </w:r>
          </w:p>
        </w:tc>
      </w:tr>
      <w:tr w:rsidR="0064699B" w:rsidRPr="00D62BD9" w:rsidTr="004915BB">
        <w:tc>
          <w:tcPr>
            <w:tcW w:w="1881" w:type="dxa"/>
            <w:vMerge w:val="restart"/>
          </w:tcPr>
          <w:p w:rsidR="0064699B" w:rsidRPr="00D62BD9" w:rsidRDefault="0064699B" w:rsidP="0064699B">
            <w:pPr>
              <w:spacing w:after="0"/>
              <w:rPr>
                <w:rFonts w:ascii="Arial" w:hAnsi="Arial" w:cs="Arial"/>
                <w:b/>
                <w:sz w:val="20"/>
                <w:szCs w:val="20"/>
              </w:rPr>
            </w:pPr>
            <w:r w:rsidRPr="00D62BD9">
              <w:rPr>
                <w:rFonts w:ascii="Arial" w:hAnsi="Arial" w:cs="Arial"/>
                <w:b/>
                <w:sz w:val="20"/>
                <w:szCs w:val="20"/>
              </w:rPr>
              <w:t xml:space="preserve">Does data </w:t>
            </w:r>
            <w:r w:rsidRPr="00D62BD9">
              <w:rPr>
                <w:rFonts w:ascii="Arial" w:hAnsi="Arial" w:cs="Arial"/>
                <w:b/>
                <w:sz w:val="20"/>
                <w:szCs w:val="20"/>
              </w:rPr>
              <w:lastRenderedPageBreak/>
              <w:t>collected from the equality groups have a positive impact on this policy?</w:t>
            </w:r>
          </w:p>
          <w:p w:rsidR="0064699B" w:rsidRPr="00D62BD9" w:rsidRDefault="0064699B" w:rsidP="0064699B">
            <w:pPr>
              <w:spacing w:after="0"/>
              <w:rPr>
                <w:rFonts w:ascii="Arial" w:hAnsi="Arial" w:cs="Arial"/>
              </w:rPr>
            </w:pPr>
          </w:p>
        </w:tc>
        <w:tc>
          <w:tcPr>
            <w:tcW w:w="1253"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lastRenderedPageBreak/>
              <w:t>Age</w:t>
            </w:r>
          </w:p>
          <w:p w:rsidR="0064699B" w:rsidRPr="00D62BD9" w:rsidRDefault="0064699B" w:rsidP="0064699B">
            <w:pPr>
              <w:spacing w:after="0"/>
              <w:jc w:val="center"/>
              <w:rPr>
                <w:rFonts w:ascii="Arial" w:hAnsi="Arial" w:cs="Arial"/>
                <w:sz w:val="16"/>
                <w:szCs w:val="16"/>
              </w:rPr>
            </w:pPr>
          </w:p>
        </w:tc>
        <w:tc>
          <w:tcPr>
            <w:tcW w:w="1252"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Disability</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lastRenderedPageBreak/>
              <w:t>Gender</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Gender identity</w:t>
            </w:r>
          </w:p>
          <w:p w:rsidR="0064699B" w:rsidRPr="00D62BD9" w:rsidRDefault="0064699B" w:rsidP="0064699B">
            <w:pPr>
              <w:spacing w:after="0"/>
              <w:jc w:val="center"/>
              <w:rPr>
                <w:rFonts w:ascii="Arial" w:hAnsi="Arial" w:cs="Arial"/>
                <w:sz w:val="16"/>
                <w:szCs w:val="16"/>
              </w:rPr>
            </w:pPr>
          </w:p>
        </w:tc>
        <w:tc>
          <w:tcPr>
            <w:tcW w:w="1250"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lastRenderedPageBreak/>
              <w:t xml:space="preserve">Pregnancy or </w:t>
            </w:r>
            <w:r w:rsidRPr="00D62BD9">
              <w:rPr>
                <w:rFonts w:ascii="Arial" w:hAnsi="Arial" w:cs="Arial"/>
                <w:b/>
                <w:sz w:val="16"/>
                <w:szCs w:val="16"/>
              </w:rPr>
              <w:lastRenderedPageBreak/>
              <w:t>maternity</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lastRenderedPageBreak/>
              <w:t>Race</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t>Religion or belief</w:t>
            </w:r>
          </w:p>
          <w:p w:rsidR="0064699B" w:rsidRPr="00D62BD9" w:rsidRDefault="0064699B" w:rsidP="0064699B">
            <w:pPr>
              <w:spacing w:after="0"/>
              <w:jc w:val="center"/>
              <w:rPr>
                <w:rFonts w:ascii="Arial" w:hAnsi="Arial" w:cs="Arial"/>
                <w:sz w:val="16"/>
                <w:szCs w:val="16"/>
              </w:rPr>
            </w:pPr>
          </w:p>
        </w:tc>
        <w:tc>
          <w:tcPr>
            <w:tcW w:w="1251" w:type="dxa"/>
            <w:gridSpan w:val="3"/>
            <w:shd w:val="clear" w:color="auto" w:fill="DAEEF3"/>
          </w:tcPr>
          <w:p w:rsidR="0064699B" w:rsidRPr="00D62BD9" w:rsidRDefault="0064699B" w:rsidP="0064699B">
            <w:pPr>
              <w:spacing w:after="0"/>
              <w:jc w:val="center"/>
              <w:rPr>
                <w:rFonts w:ascii="Arial" w:hAnsi="Arial" w:cs="Arial"/>
                <w:sz w:val="16"/>
                <w:szCs w:val="16"/>
              </w:rPr>
            </w:pPr>
            <w:r w:rsidRPr="00D62BD9">
              <w:rPr>
                <w:rFonts w:ascii="Arial" w:hAnsi="Arial" w:cs="Arial"/>
                <w:b/>
                <w:sz w:val="16"/>
                <w:szCs w:val="16"/>
              </w:rPr>
              <w:lastRenderedPageBreak/>
              <w:t>Sexual orientati</w:t>
            </w:r>
            <w:r w:rsidRPr="00D62BD9">
              <w:rPr>
                <w:rFonts w:ascii="Arial" w:hAnsi="Arial" w:cs="Arial"/>
                <w:b/>
                <w:sz w:val="16"/>
                <w:szCs w:val="16"/>
              </w:rPr>
              <w:lastRenderedPageBreak/>
              <w:t>on</w:t>
            </w:r>
          </w:p>
          <w:p w:rsidR="0064699B" w:rsidRPr="00D62BD9" w:rsidRDefault="0064699B" w:rsidP="0064699B">
            <w:pPr>
              <w:spacing w:after="0"/>
              <w:jc w:val="center"/>
              <w:rPr>
                <w:rFonts w:ascii="Arial" w:hAnsi="Arial" w:cs="Arial"/>
                <w:sz w:val="16"/>
                <w:szCs w:val="16"/>
              </w:rPr>
            </w:pPr>
          </w:p>
          <w:p w:rsidR="0064699B" w:rsidRPr="00D62BD9" w:rsidRDefault="0064699B" w:rsidP="0064699B">
            <w:pPr>
              <w:spacing w:after="0"/>
              <w:jc w:val="center"/>
              <w:rPr>
                <w:rFonts w:ascii="Arial" w:hAnsi="Arial" w:cs="Arial"/>
                <w:sz w:val="16"/>
                <w:szCs w:val="16"/>
              </w:rPr>
            </w:pPr>
          </w:p>
        </w:tc>
        <w:tc>
          <w:tcPr>
            <w:tcW w:w="1861" w:type="dxa"/>
            <w:gridSpan w:val="2"/>
            <w:shd w:val="clear" w:color="auto" w:fill="DAEEF3"/>
          </w:tcPr>
          <w:p w:rsidR="0064699B" w:rsidRPr="00D62BD9" w:rsidRDefault="0064699B" w:rsidP="0064699B">
            <w:pPr>
              <w:spacing w:after="0"/>
              <w:rPr>
                <w:rFonts w:ascii="Arial" w:hAnsi="Arial" w:cs="Arial"/>
                <w:b/>
                <w:sz w:val="20"/>
                <w:szCs w:val="20"/>
              </w:rPr>
            </w:pPr>
            <w:r w:rsidRPr="00D62BD9">
              <w:rPr>
                <w:rFonts w:ascii="Arial" w:hAnsi="Arial" w:cs="Arial"/>
                <w:b/>
                <w:sz w:val="20"/>
                <w:szCs w:val="20"/>
              </w:rPr>
              <w:lastRenderedPageBreak/>
              <w:t xml:space="preserve">Undertake a </w:t>
            </w:r>
            <w:r w:rsidRPr="00D62BD9">
              <w:rPr>
                <w:rFonts w:ascii="Arial" w:hAnsi="Arial" w:cs="Arial"/>
                <w:b/>
                <w:sz w:val="20"/>
                <w:szCs w:val="20"/>
              </w:rPr>
              <w:lastRenderedPageBreak/>
              <w:t>full EIA if the answer is ‘no’ or ‘not sure’</w:t>
            </w:r>
          </w:p>
          <w:p w:rsidR="0064699B" w:rsidRPr="00D62BD9" w:rsidRDefault="0064699B" w:rsidP="0064699B">
            <w:pPr>
              <w:spacing w:after="0"/>
              <w:rPr>
                <w:rFonts w:ascii="Arial" w:hAnsi="Arial" w:cs="Arial"/>
              </w:rPr>
            </w:pPr>
          </w:p>
        </w:tc>
      </w:tr>
      <w:tr w:rsidR="0064699B" w:rsidRPr="00D62BD9" w:rsidTr="004915BB">
        <w:tc>
          <w:tcPr>
            <w:tcW w:w="1881" w:type="dxa"/>
            <w:vMerge/>
          </w:tcPr>
          <w:p w:rsidR="0064699B" w:rsidRPr="00D62BD9" w:rsidRDefault="0064699B" w:rsidP="0064699B">
            <w:pPr>
              <w:spacing w:after="0"/>
              <w:rPr>
                <w:rFonts w:ascii="Arial" w:hAnsi="Arial" w:cs="Arial"/>
              </w:rPr>
            </w:pP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40"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5"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w:t>
            </w:r>
          </w:p>
        </w:tc>
        <w:tc>
          <w:tcPr>
            <w:tcW w:w="406"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w:t>
            </w:r>
          </w:p>
        </w:tc>
        <w:tc>
          <w:tcPr>
            <w:tcW w:w="439"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NS</w:t>
            </w:r>
          </w:p>
        </w:tc>
        <w:tc>
          <w:tcPr>
            <w:tcW w:w="907"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Yes</w:t>
            </w:r>
          </w:p>
        </w:tc>
        <w:tc>
          <w:tcPr>
            <w:tcW w:w="954" w:type="dxa"/>
            <w:shd w:val="clear" w:color="auto" w:fill="CCFFCC"/>
          </w:tcPr>
          <w:p w:rsidR="0064699B" w:rsidRPr="00D62BD9" w:rsidRDefault="0064699B" w:rsidP="0064699B">
            <w:pPr>
              <w:spacing w:after="0"/>
              <w:jc w:val="center"/>
              <w:rPr>
                <w:rFonts w:ascii="Arial" w:hAnsi="Arial" w:cs="Arial"/>
                <w:b/>
                <w:sz w:val="16"/>
                <w:szCs w:val="16"/>
              </w:rPr>
            </w:pPr>
            <w:r w:rsidRPr="00D62BD9">
              <w:rPr>
                <w:rFonts w:ascii="Arial" w:hAnsi="Arial" w:cs="Arial"/>
                <w:b/>
                <w:sz w:val="16"/>
                <w:szCs w:val="16"/>
              </w:rPr>
              <w:t>No</w:t>
            </w:r>
          </w:p>
        </w:tc>
      </w:tr>
      <w:tr w:rsidR="0064699B" w:rsidRPr="00D62BD9" w:rsidTr="004915BB">
        <w:tc>
          <w:tcPr>
            <w:tcW w:w="1881" w:type="dxa"/>
            <w:vMerge/>
          </w:tcPr>
          <w:p w:rsidR="0064699B" w:rsidRPr="00D62BD9" w:rsidRDefault="0064699B" w:rsidP="0064699B">
            <w:pPr>
              <w:spacing w:after="0"/>
              <w:rPr>
                <w:rFonts w:ascii="Arial" w:hAnsi="Arial" w:cs="Arial"/>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7" w:type="dxa"/>
          </w:tcPr>
          <w:p w:rsidR="0064699B" w:rsidRPr="00D62BD9" w:rsidRDefault="0064699B" w:rsidP="0064699B">
            <w:pPr>
              <w:spacing w:after="0"/>
              <w:jc w:val="center"/>
              <w:rPr>
                <w:rFonts w:ascii="Arial" w:hAnsi="Arial" w:cs="Arial"/>
                <w:b/>
                <w:sz w:val="16"/>
                <w:szCs w:val="16"/>
              </w:rPr>
            </w:pPr>
          </w:p>
        </w:tc>
        <w:tc>
          <w:tcPr>
            <w:tcW w:w="440"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7"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5"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6"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5"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5"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6"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6"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406" w:type="dxa"/>
          </w:tcPr>
          <w:p w:rsidR="0064699B" w:rsidRPr="00D62BD9" w:rsidRDefault="0064699B" w:rsidP="0064699B">
            <w:pPr>
              <w:spacing w:after="0"/>
              <w:jc w:val="center"/>
              <w:rPr>
                <w:rFonts w:ascii="Arial" w:hAnsi="Arial" w:cs="Arial"/>
                <w:b/>
                <w:sz w:val="16"/>
                <w:szCs w:val="16"/>
              </w:rPr>
            </w:pPr>
            <w:r w:rsidRPr="00D62BD9">
              <w:rPr>
                <w:rFonts w:ascii="Arial" w:hAnsi="Arial" w:cs="Arial"/>
                <w:b/>
                <w:sz w:val="18"/>
                <w:szCs w:val="18"/>
              </w:rPr>
              <w:sym w:font="Wingdings" w:char="F0FC"/>
            </w:r>
          </w:p>
        </w:tc>
        <w:tc>
          <w:tcPr>
            <w:tcW w:w="406" w:type="dxa"/>
          </w:tcPr>
          <w:p w:rsidR="0064699B" w:rsidRPr="00D62BD9" w:rsidRDefault="0064699B" w:rsidP="0064699B">
            <w:pPr>
              <w:spacing w:after="0"/>
              <w:jc w:val="center"/>
              <w:rPr>
                <w:rFonts w:ascii="Arial" w:hAnsi="Arial" w:cs="Arial"/>
                <w:b/>
                <w:sz w:val="16"/>
                <w:szCs w:val="16"/>
              </w:rPr>
            </w:pPr>
          </w:p>
        </w:tc>
        <w:tc>
          <w:tcPr>
            <w:tcW w:w="439" w:type="dxa"/>
          </w:tcPr>
          <w:p w:rsidR="0064699B" w:rsidRPr="00D62BD9" w:rsidRDefault="0064699B" w:rsidP="0064699B">
            <w:pPr>
              <w:spacing w:after="0"/>
              <w:jc w:val="center"/>
              <w:rPr>
                <w:rFonts w:ascii="Arial" w:hAnsi="Arial" w:cs="Arial"/>
                <w:b/>
                <w:sz w:val="16"/>
                <w:szCs w:val="16"/>
              </w:rPr>
            </w:pPr>
          </w:p>
        </w:tc>
        <w:tc>
          <w:tcPr>
            <w:tcW w:w="907" w:type="dxa"/>
          </w:tcPr>
          <w:p w:rsidR="0064699B" w:rsidRPr="00D62BD9" w:rsidRDefault="0064699B" w:rsidP="0064699B">
            <w:pPr>
              <w:spacing w:after="0"/>
              <w:rPr>
                <w:rFonts w:ascii="Arial" w:hAnsi="Arial" w:cs="Arial"/>
              </w:rPr>
            </w:pPr>
          </w:p>
        </w:tc>
        <w:tc>
          <w:tcPr>
            <w:tcW w:w="954" w:type="dxa"/>
          </w:tcPr>
          <w:p w:rsidR="0064699B" w:rsidRPr="00D62BD9" w:rsidRDefault="0064699B" w:rsidP="0064699B">
            <w:pPr>
              <w:spacing w:after="0"/>
              <w:jc w:val="center"/>
              <w:rPr>
                <w:rFonts w:ascii="Arial" w:hAnsi="Arial" w:cs="Arial"/>
              </w:rPr>
            </w:pPr>
            <w:r w:rsidRPr="00D62BD9">
              <w:rPr>
                <w:rFonts w:ascii="Arial" w:hAnsi="Arial" w:cs="Arial"/>
                <w:b/>
                <w:sz w:val="18"/>
                <w:szCs w:val="18"/>
              </w:rPr>
              <w:sym w:font="Wingdings" w:char="F0FC"/>
            </w:r>
          </w:p>
        </w:tc>
      </w:tr>
    </w:tbl>
    <w:p w:rsidR="0064699B" w:rsidRDefault="0064699B" w:rsidP="0064699B">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474"/>
      </w:tblGrid>
      <w:tr w:rsidR="0064699B" w:rsidRPr="00D73756" w:rsidTr="004915BB">
        <w:tc>
          <w:tcPr>
            <w:tcW w:w="1276" w:type="dxa"/>
            <w:shd w:val="clear" w:color="auto" w:fill="CCFFCC"/>
          </w:tcPr>
          <w:p w:rsidR="0064699B" w:rsidRPr="00083D1D" w:rsidRDefault="0064699B" w:rsidP="0064699B">
            <w:pPr>
              <w:spacing w:after="0"/>
              <w:rPr>
                <w:rFonts w:ascii="Arial" w:hAnsi="Arial" w:cs="Arial"/>
                <w:b/>
                <w:sz w:val="18"/>
                <w:szCs w:val="18"/>
              </w:rPr>
            </w:pPr>
            <w:r w:rsidRPr="00083D1D">
              <w:rPr>
                <w:rFonts w:ascii="Arial" w:hAnsi="Arial" w:cs="Arial"/>
                <w:b/>
                <w:sz w:val="18"/>
                <w:szCs w:val="18"/>
              </w:rPr>
              <w:t>Conclusion</w:t>
            </w:r>
          </w:p>
        </w:tc>
        <w:tc>
          <w:tcPr>
            <w:tcW w:w="12474" w:type="dxa"/>
          </w:tcPr>
          <w:p w:rsidR="0064699B" w:rsidRPr="00083D1D" w:rsidRDefault="0064699B" w:rsidP="0064699B">
            <w:pPr>
              <w:spacing w:after="0"/>
              <w:jc w:val="both"/>
              <w:rPr>
                <w:rFonts w:ascii="Arial" w:hAnsi="Arial" w:cs="Arial"/>
                <w:b/>
                <w:sz w:val="18"/>
                <w:szCs w:val="18"/>
              </w:rPr>
            </w:pPr>
            <w:r w:rsidRPr="00083D1D">
              <w:rPr>
                <w:rFonts w:ascii="Arial" w:hAnsi="Arial" w:cs="Arial"/>
                <w:b/>
                <w:sz w:val="18"/>
                <w:szCs w:val="18"/>
              </w:rPr>
              <w:t>We have come to the conclusion that after undertaking a</w:t>
            </w:r>
            <w:r>
              <w:rPr>
                <w:rFonts w:ascii="Arial" w:hAnsi="Arial" w:cs="Arial"/>
                <w:b/>
                <w:sz w:val="18"/>
                <w:szCs w:val="18"/>
              </w:rPr>
              <w:t>n initial</w:t>
            </w:r>
            <w:r w:rsidRPr="00083D1D">
              <w:rPr>
                <w:rFonts w:ascii="Arial" w:hAnsi="Arial" w:cs="Arial"/>
                <w:b/>
                <w:sz w:val="18"/>
                <w:szCs w:val="18"/>
              </w:rPr>
              <w:t xml:space="preserve"> equality impact assessment that a full assessment is not required.</w:t>
            </w:r>
          </w:p>
          <w:p w:rsidR="0064699B" w:rsidRPr="00083D1D" w:rsidRDefault="0064699B" w:rsidP="0064699B">
            <w:pPr>
              <w:spacing w:after="0"/>
              <w:jc w:val="both"/>
              <w:rPr>
                <w:rFonts w:ascii="Arial" w:hAnsi="Arial" w:cs="Arial"/>
                <w:sz w:val="18"/>
                <w:szCs w:val="18"/>
              </w:rPr>
            </w:pPr>
          </w:p>
        </w:tc>
      </w:tr>
    </w:tbl>
    <w:p w:rsidR="0064699B" w:rsidRDefault="0064699B" w:rsidP="0064699B">
      <w:pPr>
        <w:spacing w:after="0"/>
        <w:rPr>
          <w:rFonts w:ascii="Arial" w:hAnsi="Arial" w:cs="Arial"/>
        </w:rPr>
      </w:pPr>
    </w:p>
    <w:p w:rsidR="0064699B" w:rsidRDefault="0064699B" w:rsidP="0064699B">
      <w:pPr>
        <w:spacing w:after="0"/>
        <w:rPr>
          <w:rFonts w:ascii="Arial" w:hAnsi="Arial"/>
          <w:b/>
          <w:color w:val="000000"/>
          <w:w w:val="105"/>
        </w:rPr>
      </w:pPr>
    </w:p>
    <w:p w:rsidR="0064699B" w:rsidRDefault="0064699B" w:rsidP="0064699B">
      <w:pPr>
        <w:spacing w:after="0"/>
        <w:rPr>
          <w:rFonts w:ascii="Arial" w:hAnsi="Arial"/>
          <w:b/>
          <w:color w:val="000000"/>
          <w:w w:val="105"/>
        </w:rPr>
      </w:pPr>
    </w:p>
    <w:p w:rsidR="00CA05CA" w:rsidRPr="00C505AD" w:rsidRDefault="00CA05CA" w:rsidP="0064699B">
      <w:pPr>
        <w:spacing w:after="0"/>
        <w:rPr>
          <w:rFonts w:cs="Arial"/>
          <w:b/>
          <w:sz w:val="24"/>
          <w:szCs w:val="24"/>
          <w:u w:val="single"/>
        </w:rPr>
      </w:pPr>
    </w:p>
    <w:p w:rsidR="006A06D7" w:rsidRDefault="00941694" w:rsidP="0064699B">
      <w:pPr>
        <w:spacing w:after="0"/>
      </w:pPr>
    </w:p>
    <w:sectPr w:rsidR="006A06D7" w:rsidSect="00CA05CA">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99B" w:rsidRDefault="0064699B" w:rsidP="0064699B">
      <w:pPr>
        <w:spacing w:after="0" w:line="240" w:lineRule="auto"/>
      </w:pPr>
      <w:r>
        <w:separator/>
      </w:r>
    </w:p>
  </w:endnote>
  <w:endnote w:type="continuationSeparator" w:id="0">
    <w:p w:rsidR="0064699B" w:rsidRDefault="0064699B" w:rsidP="00646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997" w:rsidRPr="00460997" w:rsidRDefault="0064699B">
    <w:pPr>
      <w:pStyle w:val="Footer"/>
      <w:rPr>
        <w:rFonts w:ascii="Arial" w:hAnsi="Arial" w:cs="Arial"/>
      </w:rPr>
    </w:pPr>
    <w:r w:rsidRPr="00460997">
      <w:rPr>
        <w:rFonts w:ascii="Arial" w:hAnsi="Arial" w:cs="Arial"/>
      </w:rPr>
      <w:t xml:space="preserve">Updated </w:t>
    </w:r>
    <w:r>
      <w:rPr>
        <w:rFonts w:ascii="Arial" w:hAnsi="Arial" w:cs="Arial"/>
      </w:rPr>
      <w:t>29/06/2021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99B" w:rsidRDefault="0064699B" w:rsidP="0064699B">
      <w:pPr>
        <w:spacing w:after="0" w:line="240" w:lineRule="auto"/>
      </w:pPr>
      <w:r>
        <w:separator/>
      </w:r>
    </w:p>
  </w:footnote>
  <w:footnote w:type="continuationSeparator" w:id="0">
    <w:p w:rsidR="0064699B" w:rsidRDefault="0064699B" w:rsidP="006469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3F" w:rsidRPr="003960D1" w:rsidRDefault="00941694" w:rsidP="005A453F">
    <w:pPr>
      <w:pStyle w:val="Header"/>
      <w:jc w:val="center"/>
      <w:rPr>
        <w:rFonts w:ascii="Arial" w:hAnsi="Arial" w:cs="Arial"/>
        <w:b/>
        <w:i/>
        <w:sz w:val="28"/>
        <w:szCs w:val="28"/>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414F0A"/>
    <w:multiLevelType w:val="hybridMultilevel"/>
    <w:tmpl w:val="F0B048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562BD"/>
    <w:multiLevelType w:val="hybridMultilevel"/>
    <w:tmpl w:val="3A6A3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D3775"/>
    <w:multiLevelType w:val="hybridMultilevel"/>
    <w:tmpl w:val="72301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909D5"/>
    <w:multiLevelType w:val="multilevel"/>
    <w:tmpl w:val="04B4B94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2E478EC"/>
    <w:multiLevelType w:val="hybridMultilevel"/>
    <w:tmpl w:val="82FC5D6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6B00BF0"/>
    <w:multiLevelType w:val="hybridMultilevel"/>
    <w:tmpl w:val="7724F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7A140E"/>
    <w:multiLevelType w:val="hybridMultilevel"/>
    <w:tmpl w:val="2E3299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6D4E77"/>
    <w:multiLevelType w:val="multilevel"/>
    <w:tmpl w:val="E7E849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CF37606"/>
    <w:multiLevelType w:val="hybridMultilevel"/>
    <w:tmpl w:val="1A48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92125C"/>
    <w:multiLevelType w:val="hybridMultilevel"/>
    <w:tmpl w:val="64DA8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8A1F15"/>
    <w:multiLevelType w:val="hybridMultilevel"/>
    <w:tmpl w:val="20862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5D43D6"/>
    <w:multiLevelType w:val="hybridMultilevel"/>
    <w:tmpl w:val="40B609C2"/>
    <w:lvl w:ilvl="0" w:tplc="077A34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C9E1BFA"/>
    <w:multiLevelType w:val="hybridMultilevel"/>
    <w:tmpl w:val="0E88F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5442EB"/>
    <w:multiLevelType w:val="hybridMultilevel"/>
    <w:tmpl w:val="F38E5850"/>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
    <w:nsid w:val="564613A0"/>
    <w:multiLevelType w:val="hybridMultilevel"/>
    <w:tmpl w:val="0D107C9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5D57173F"/>
    <w:multiLevelType w:val="hybridMultilevel"/>
    <w:tmpl w:val="E7261F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405697"/>
    <w:multiLevelType w:val="hybridMultilevel"/>
    <w:tmpl w:val="ABDA7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53170C"/>
    <w:multiLevelType w:val="hybridMultilevel"/>
    <w:tmpl w:val="B508A3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DD26EF2"/>
    <w:multiLevelType w:val="hybridMultilevel"/>
    <w:tmpl w:val="F4BA2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12"/>
  </w:num>
  <w:num w:numId="5">
    <w:abstractNumId w:val="5"/>
  </w:num>
  <w:num w:numId="6">
    <w:abstractNumId w:val="10"/>
  </w:num>
  <w:num w:numId="7">
    <w:abstractNumId w:val="1"/>
  </w:num>
  <w:num w:numId="8">
    <w:abstractNumId w:val="19"/>
  </w:num>
  <w:num w:numId="9">
    <w:abstractNumId w:val="6"/>
  </w:num>
  <w:num w:numId="10">
    <w:abstractNumId w:val="2"/>
  </w:num>
  <w:num w:numId="11">
    <w:abstractNumId w:val="11"/>
  </w:num>
  <w:num w:numId="12">
    <w:abstractNumId w:val="13"/>
  </w:num>
  <w:num w:numId="13">
    <w:abstractNumId w:val="15"/>
  </w:num>
  <w:num w:numId="14">
    <w:abstractNumId w:val="3"/>
  </w:num>
  <w:num w:numId="15">
    <w:abstractNumId w:val="17"/>
  </w:num>
  <w:num w:numId="16">
    <w:abstractNumId w:val="18"/>
  </w:num>
  <w:num w:numId="17">
    <w:abstractNumId w:val="7"/>
  </w:num>
  <w:num w:numId="18">
    <w:abstractNumId w:val="14"/>
  </w:num>
  <w:num w:numId="19">
    <w:abstractNumId w:val="0"/>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A05CA"/>
    <w:rsid w:val="004C581E"/>
    <w:rsid w:val="0064699B"/>
    <w:rsid w:val="00892DF0"/>
    <w:rsid w:val="00941694"/>
    <w:rsid w:val="009B0F82"/>
    <w:rsid w:val="00CA05CA"/>
    <w:rsid w:val="00D0648E"/>
    <w:rsid w:val="00FB2F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5C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5CA"/>
    <w:pPr>
      <w:spacing w:after="0" w:line="240" w:lineRule="auto"/>
      <w:ind w:left="720"/>
    </w:pPr>
    <w:rPr>
      <w:rFonts w:ascii="Times New Roman" w:eastAsia="Times New Roman" w:hAnsi="Times New Roman"/>
      <w:sz w:val="24"/>
      <w:szCs w:val="24"/>
    </w:rPr>
  </w:style>
  <w:style w:type="paragraph" w:customStyle="1" w:styleId="Default">
    <w:name w:val="Default"/>
    <w:rsid w:val="00CA05CA"/>
    <w:pPr>
      <w:autoSpaceDE w:val="0"/>
      <w:autoSpaceDN w:val="0"/>
      <w:adjustRightInd w:val="0"/>
      <w:spacing w:after="0" w:line="240" w:lineRule="auto"/>
    </w:pPr>
    <w:rPr>
      <w:rFonts w:ascii="Gill Sans MT" w:eastAsia="Calibri" w:hAnsi="Gill Sans MT" w:cs="Gill Sans MT"/>
      <w:color w:val="000000"/>
      <w:sz w:val="24"/>
      <w:szCs w:val="24"/>
    </w:rPr>
  </w:style>
  <w:style w:type="paragraph" w:styleId="Header">
    <w:name w:val="header"/>
    <w:basedOn w:val="Normal"/>
    <w:link w:val="HeaderChar"/>
    <w:rsid w:val="0064699B"/>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rsid w:val="0064699B"/>
    <w:rPr>
      <w:rFonts w:ascii="Times New Roman" w:eastAsia="Times New Roman" w:hAnsi="Times New Roman" w:cs="Times New Roman"/>
      <w:sz w:val="24"/>
      <w:szCs w:val="24"/>
      <w:lang w:val="en-US"/>
    </w:rPr>
  </w:style>
  <w:style w:type="paragraph" w:styleId="Footer">
    <w:name w:val="footer"/>
    <w:basedOn w:val="Normal"/>
    <w:link w:val="FooterChar"/>
    <w:rsid w:val="0064699B"/>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rsid w:val="0064699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1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69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McKenna</dc:creator>
  <cp:lastModifiedBy>Cederholmk</cp:lastModifiedBy>
  <cp:revision>2</cp:revision>
  <dcterms:created xsi:type="dcterms:W3CDTF">2022-11-28T15:02:00Z</dcterms:created>
  <dcterms:modified xsi:type="dcterms:W3CDTF">2022-11-28T15:02:00Z</dcterms:modified>
</cp:coreProperties>
</file>